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224D46" w14:textId="77777777" w:rsidR="00D81857" w:rsidRPr="0063749B" w:rsidRDefault="00D81857" w:rsidP="00336542">
      <w:pPr>
        <w:pStyle w:val="Annexetitle"/>
      </w:pPr>
      <w:r w:rsidRPr="0063749B">
        <w:t>ANNEX II: TERMS OF REFERENCE</w:t>
      </w:r>
      <w:r w:rsidR="0061269A" w:rsidRPr="0063749B">
        <w:t xml:space="preserve"> </w:t>
      </w:r>
    </w:p>
    <w:p w14:paraId="10E37B92" w14:textId="280D8A8E" w:rsidR="00336542" w:rsidRDefault="009D2CAF">
      <w:pPr>
        <w:pStyle w:val="T1"/>
        <w:rPr>
          <w:rFonts w:asciiTheme="minorHAnsi" w:eastAsiaTheme="minorEastAsia" w:hAnsiTheme="minorHAnsi" w:cstheme="minorBidi"/>
          <w:b w:val="0"/>
          <w:caps w:val="0"/>
          <w:noProof/>
          <w:kern w:val="2"/>
          <w:sz w:val="22"/>
          <w:szCs w:val="22"/>
          <w:lang w:val="en-IE" w:eastAsia="en-IE"/>
          <w14:ligatures w14:val="standardContextual"/>
        </w:rPr>
      </w:pPr>
      <w:r>
        <w:rPr>
          <w:smallCaps/>
          <w:szCs w:val="22"/>
        </w:rPr>
        <w:fldChar w:fldCharType="begin"/>
      </w:r>
      <w:r>
        <w:rPr>
          <w:smallCaps/>
          <w:szCs w:val="22"/>
        </w:rPr>
        <w:instrText xml:space="preserve"> TOC \o "1-2" </w:instrText>
      </w:r>
      <w:r>
        <w:rPr>
          <w:smallCaps/>
          <w:szCs w:val="22"/>
        </w:rPr>
        <w:fldChar w:fldCharType="separate"/>
      </w:r>
      <w:r w:rsidR="00336542">
        <w:rPr>
          <w:noProof/>
        </w:rPr>
        <w:t>1.</w:t>
      </w:r>
      <w:r w:rsidR="00336542">
        <w:rPr>
          <w:rFonts w:asciiTheme="minorHAnsi" w:eastAsiaTheme="minorEastAsia" w:hAnsiTheme="minorHAnsi" w:cstheme="minorBidi"/>
          <w:b w:val="0"/>
          <w:caps w:val="0"/>
          <w:noProof/>
          <w:kern w:val="2"/>
          <w:sz w:val="22"/>
          <w:szCs w:val="22"/>
          <w:lang w:val="en-IE" w:eastAsia="en-IE"/>
          <w14:ligatures w14:val="standardContextual"/>
        </w:rPr>
        <w:tab/>
      </w:r>
      <w:r w:rsidR="00336542">
        <w:rPr>
          <w:noProof/>
        </w:rPr>
        <w:t>BACKGROUND INFORMATION</w:t>
      </w:r>
      <w:r w:rsidR="00336542">
        <w:rPr>
          <w:noProof/>
        </w:rPr>
        <w:tab/>
      </w:r>
      <w:r w:rsidR="00336542">
        <w:rPr>
          <w:noProof/>
        </w:rPr>
        <w:fldChar w:fldCharType="begin"/>
      </w:r>
      <w:r w:rsidR="00336542">
        <w:rPr>
          <w:noProof/>
        </w:rPr>
        <w:instrText xml:space="preserve"> PAGEREF _Toc169536353 \h </w:instrText>
      </w:r>
      <w:r w:rsidR="00336542">
        <w:rPr>
          <w:noProof/>
        </w:rPr>
      </w:r>
      <w:r w:rsidR="00336542">
        <w:rPr>
          <w:noProof/>
        </w:rPr>
        <w:fldChar w:fldCharType="separate"/>
      </w:r>
      <w:r w:rsidR="001D1B8C">
        <w:rPr>
          <w:noProof/>
        </w:rPr>
        <w:t>2</w:t>
      </w:r>
      <w:r w:rsidR="00336542">
        <w:rPr>
          <w:noProof/>
        </w:rPr>
        <w:fldChar w:fldCharType="end"/>
      </w:r>
    </w:p>
    <w:p w14:paraId="02084E9C" w14:textId="6E684437" w:rsidR="00336542" w:rsidRDefault="00336542">
      <w:pPr>
        <w:pStyle w:val="T2"/>
        <w:tabs>
          <w:tab w:val="left" w:pos="1077"/>
        </w:tabs>
        <w:rPr>
          <w:rFonts w:asciiTheme="minorHAnsi" w:eastAsiaTheme="minorEastAsia" w:hAnsiTheme="minorHAnsi" w:cstheme="minorBidi"/>
          <w:noProof/>
          <w:kern w:val="2"/>
          <w:szCs w:val="22"/>
          <w:lang w:val="en-IE" w:eastAsia="en-IE"/>
          <w14:ligatures w14:val="standardContextual"/>
        </w:rPr>
      </w:pPr>
      <w:r>
        <w:rPr>
          <w:noProof/>
        </w:rPr>
        <w:t>1.1.</w:t>
      </w:r>
      <w:r>
        <w:rPr>
          <w:rFonts w:asciiTheme="minorHAnsi" w:eastAsiaTheme="minorEastAsia" w:hAnsiTheme="minorHAnsi" w:cstheme="minorBidi"/>
          <w:noProof/>
          <w:kern w:val="2"/>
          <w:szCs w:val="22"/>
          <w:lang w:val="en-IE" w:eastAsia="en-IE"/>
          <w14:ligatures w14:val="standardContextual"/>
        </w:rPr>
        <w:tab/>
      </w:r>
      <w:r>
        <w:rPr>
          <w:noProof/>
        </w:rPr>
        <w:t>Partner country</w:t>
      </w:r>
      <w:r>
        <w:rPr>
          <w:noProof/>
        </w:rPr>
        <w:tab/>
      </w:r>
      <w:r>
        <w:rPr>
          <w:noProof/>
        </w:rPr>
        <w:fldChar w:fldCharType="begin"/>
      </w:r>
      <w:r>
        <w:rPr>
          <w:noProof/>
        </w:rPr>
        <w:instrText xml:space="preserve"> PAGEREF _Toc169536354 \h </w:instrText>
      </w:r>
      <w:r>
        <w:rPr>
          <w:noProof/>
        </w:rPr>
      </w:r>
      <w:r>
        <w:rPr>
          <w:noProof/>
        </w:rPr>
        <w:fldChar w:fldCharType="separate"/>
      </w:r>
      <w:r w:rsidR="001D1B8C">
        <w:rPr>
          <w:noProof/>
        </w:rPr>
        <w:t>2</w:t>
      </w:r>
      <w:r>
        <w:rPr>
          <w:noProof/>
        </w:rPr>
        <w:fldChar w:fldCharType="end"/>
      </w:r>
    </w:p>
    <w:p w14:paraId="13BC5D7D" w14:textId="7EA94B79" w:rsidR="00336542" w:rsidRDefault="00336542">
      <w:pPr>
        <w:pStyle w:val="T2"/>
        <w:tabs>
          <w:tab w:val="left" w:pos="1077"/>
        </w:tabs>
        <w:rPr>
          <w:rFonts w:asciiTheme="minorHAnsi" w:eastAsiaTheme="minorEastAsia" w:hAnsiTheme="minorHAnsi" w:cstheme="minorBidi"/>
          <w:noProof/>
          <w:kern w:val="2"/>
          <w:szCs w:val="22"/>
          <w:lang w:val="en-IE" w:eastAsia="en-IE"/>
          <w14:ligatures w14:val="standardContextual"/>
        </w:rPr>
      </w:pPr>
      <w:r>
        <w:rPr>
          <w:noProof/>
        </w:rPr>
        <w:t>1.2.</w:t>
      </w:r>
      <w:r>
        <w:rPr>
          <w:rFonts w:asciiTheme="minorHAnsi" w:eastAsiaTheme="minorEastAsia" w:hAnsiTheme="minorHAnsi" w:cstheme="minorBidi"/>
          <w:noProof/>
          <w:kern w:val="2"/>
          <w:szCs w:val="22"/>
          <w:lang w:val="en-IE" w:eastAsia="en-IE"/>
          <w14:ligatures w14:val="standardContextual"/>
        </w:rPr>
        <w:tab/>
      </w:r>
      <w:r>
        <w:rPr>
          <w:noProof/>
        </w:rPr>
        <w:t>Contracting authority</w:t>
      </w:r>
      <w:r>
        <w:rPr>
          <w:noProof/>
        </w:rPr>
        <w:tab/>
      </w:r>
      <w:r>
        <w:rPr>
          <w:noProof/>
        </w:rPr>
        <w:fldChar w:fldCharType="begin"/>
      </w:r>
      <w:r>
        <w:rPr>
          <w:noProof/>
        </w:rPr>
        <w:instrText xml:space="preserve"> PAGEREF _Toc169536355 \h </w:instrText>
      </w:r>
      <w:r>
        <w:rPr>
          <w:noProof/>
        </w:rPr>
      </w:r>
      <w:r>
        <w:rPr>
          <w:noProof/>
        </w:rPr>
        <w:fldChar w:fldCharType="separate"/>
      </w:r>
      <w:r w:rsidR="001D1B8C">
        <w:rPr>
          <w:noProof/>
        </w:rPr>
        <w:t>2</w:t>
      </w:r>
      <w:r>
        <w:rPr>
          <w:noProof/>
        </w:rPr>
        <w:fldChar w:fldCharType="end"/>
      </w:r>
    </w:p>
    <w:p w14:paraId="3C5B3B56" w14:textId="78EFD142" w:rsidR="00336542" w:rsidRDefault="00336542">
      <w:pPr>
        <w:pStyle w:val="T2"/>
        <w:tabs>
          <w:tab w:val="left" w:pos="1077"/>
        </w:tabs>
        <w:rPr>
          <w:rFonts w:asciiTheme="minorHAnsi" w:eastAsiaTheme="minorEastAsia" w:hAnsiTheme="minorHAnsi" w:cstheme="minorBidi"/>
          <w:noProof/>
          <w:kern w:val="2"/>
          <w:szCs w:val="22"/>
          <w:lang w:val="en-IE" w:eastAsia="en-IE"/>
          <w14:ligatures w14:val="standardContextual"/>
        </w:rPr>
      </w:pPr>
      <w:r>
        <w:rPr>
          <w:noProof/>
        </w:rPr>
        <w:t>1.3.</w:t>
      </w:r>
      <w:r>
        <w:rPr>
          <w:rFonts w:asciiTheme="minorHAnsi" w:eastAsiaTheme="minorEastAsia" w:hAnsiTheme="minorHAnsi" w:cstheme="minorBidi"/>
          <w:noProof/>
          <w:kern w:val="2"/>
          <w:szCs w:val="22"/>
          <w:lang w:val="en-IE" w:eastAsia="en-IE"/>
          <w14:ligatures w14:val="standardContextual"/>
        </w:rPr>
        <w:tab/>
      </w:r>
      <w:r>
        <w:rPr>
          <w:noProof/>
        </w:rPr>
        <w:t>Country background</w:t>
      </w:r>
      <w:r>
        <w:rPr>
          <w:noProof/>
        </w:rPr>
        <w:tab/>
      </w:r>
      <w:r>
        <w:rPr>
          <w:noProof/>
        </w:rPr>
        <w:fldChar w:fldCharType="begin"/>
      </w:r>
      <w:r>
        <w:rPr>
          <w:noProof/>
        </w:rPr>
        <w:instrText xml:space="preserve"> PAGEREF _Toc169536356 \h </w:instrText>
      </w:r>
      <w:r>
        <w:rPr>
          <w:noProof/>
        </w:rPr>
      </w:r>
      <w:r>
        <w:rPr>
          <w:noProof/>
        </w:rPr>
        <w:fldChar w:fldCharType="separate"/>
      </w:r>
      <w:r w:rsidR="001D1B8C">
        <w:rPr>
          <w:noProof/>
        </w:rPr>
        <w:t>2</w:t>
      </w:r>
      <w:r>
        <w:rPr>
          <w:noProof/>
        </w:rPr>
        <w:fldChar w:fldCharType="end"/>
      </w:r>
    </w:p>
    <w:p w14:paraId="13002232" w14:textId="44DDF12F" w:rsidR="00336542" w:rsidRDefault="00336542">
      <w:pPr>
        <w:pStyle w:val="T2"/>
        <w:tabs>
          <w:tab w:val="left" w:pos="1077"/>
        </w:tabs>
        <w:rPr>
          <w:rFonts w:asciiTheme="minorHAnsi" w:eastAsiaTheme="minorEastAsia" w:hAnsiTheme="minorHAnsi" w:cstheme="minorBidi"/>
          <w:noProof/>
          <w:kern w:val="2"/>
          <w:szCs w:val="22"/>
          <w:lang w:val="en-IE" w:eastAsia="en-IE"/>
          <w14:ligatures w14:val="standardContextual"/>
        </w:rPr>
      </w:pPr>
      <w:r>
        <w:rPr>
          <w:noProof/>
        </w:rPr>
        <w:t>1.4.</w:t>
      </w:r>
      <w:r>
        <w:rPr>
          <w:rFonts w:asciiTheme="minorHAnsi" w:eastAsiaTheme="minorEastAsia" w:hAnsiTheme="minorHAnsi" w:cstheme="minorBidi"/>
          <w:noProof/>
          <w:kern w:val="2"/>
          <w:szCs w:val="22"/>
          <w:lang w:val="en-IE" w:eastAsia="en-IE"/>
          <w14:ligatures w14:val="standardContextual"/>
        </w:rPr>
        <w:tab/>
      </w:r>
      <w:r>
        <w:rPr>
          <w:noProof/>
        </w:rPr>
        <w:t>Current situation in the sector</w:t>
      </w:r>
      <w:r>
        <w:rPr>
          <w:noProof/>
        </w:rPr>
        <w:tab/>
      </w:r>
      <w:r>
        <w:rPr>
          <w:noProof/>
        </w:rPr>
        <w:fldChar w:fldCharType="begin"/>
      </w:r>
      <w:r>
        <w:rPr>
          <w:noProof/>
        </w:rPr>
        <w:instrText xml:space="preserve"> PAGEREF _Toc169536357 \h </w:instrText>
      </w:r>
      <w:r>
        <w:rPr>
          <w:noProof/>
        </w:rPr>
      </w:r>
      <w:r>
        <w:rPr>
          <w:noProof/>
        </w:rPr>
        <w:fldChar w:fldCharType="separate"/>
      </w:r>
      <w:r w:rsidR="001D1B8C">
        <w:rPr>
          <w:noProof/>
        </w:rPr>
        <w:t>2</w:t>
      </w:r>
      <w:r>
        <w:rPr>
          <w:noProof/>
        </w:rPr>
        <w:fldChar w:fldCharType="end"/>
      </w:r>
    </w:p>
    <w:p w14:paraId="072C8460" w14:textId="23007DB5" w:rsidR="00336542" w:rsidRDefault="00336542">
      <w:pPr>
        <w:pStyle w:val="T2"/>
        <w:tabs>
          <w:tab w:val="left" w:pos="1077"/>
        </w:tabs>
        <w:rPr>
          <w:rFonts w:asciiTheme="minorHAnsi" w:eastAsiaTheme="minorEastAsia" w:hAnsiTheme="minorHAnsi" w:cstheme="minorBidi"/>
          <w:noProof/>
          <w:kern w:val="2"/>
          <w:szCs w:val="22"/>
          <w:lang w:val="en-IE" w:eastAsia="en-IE"/>
          <w14:ligatures w14:val="standardContextual"/>
        </w:rPr>
      </w:pPr>
      <w:r>
        <w:rPr>
          <w:noProof/>
        </w:rPr>
        <w:t>1.5.</w:t>
      </w:r>
      <w:r>
        <w:rPr>
          <w:rFonts w:asciiTheme="minorHAnsi" w:eastAsiaTheme="minorEastAsia" w:hAnsiTheme="minorHAnsi" w:cstheme="minorBidi"/>
          <w:noProof/>
          <w:kern w:val="2"/>
          <w:szCs w:val="22"/>
          <w:lang w:val="en-IE" w:eastAsia="en-IE"/>
          <w14:ligatures w14:val="standardContextual"/>
        </w:rPr>
        <w:tab/>
      </w:r>
      <w:r>
        <w:rPr>
          <w:noProof/>
        </w:rPr>
        <w:t>Related programmes and other donor activities</w:t>
      </w:r>
      <w:r>
        <w:rPr>
          <w:noProof/>
        </w:rPr>
        <w:tab/>
      </w:r>
      <w:r>
        <w:rPr>
          <w:noProof/>
        </w:rPr>
        <w:fldChar w:fldCharType="begin"/>
      </w:r>
      <w:r>
        <w:rPr>
          <w:noProof/>
        </w:rPr>
        <w:instrText xml:space="preserve"> PAGEREF _Toc169536358 \h </w:instrText>
      </w:r>
      <w:r>
        <w:rPr>
          <w:noProof/>
        </w:rPr>
      </w:r>
      <w:r>
        <w:rPr>
          <w:noProof/>
        </w:rPr>
        <w:fldChar w:fldCharType="separate"/>
      </w:r>
      <w:r w:rsidR="001D1B8C">
        <w:rPr>
          <w:noProof/>
        </w:rPr>
        <w:t>3</w:t>
      </w:r>
      <w:r>
        <w:rPr>
          <w:noProof/>
        </w:rPr>
        <w:fldChar w:fldCharType="end"/>
      </w:r>
    </w:p>
    <w:p w14:paraId="51DF10CB" w14:textId="7CDDD15A" w:rsidR="00336542" w:rsidRDefault="00336542">
      <w:pPr>
        <w:pStyle w:val="T1"/>
        <w:rPr>
          <w:rFonts w:asciiTheme="minorHAnsi" w:eastAsiaTheme="minorEastAsia" w:hAnsiTheme="minorHAnsi" w:cstheme="minorBidi"/>
          <w:b w:val="0"/>
          <w:caps w:val="0"/>
          <w:noProof/>
          <w:kern w:val="2"/>
          <w:sz w:val="22"/>
          <w:szCs w:val="22"/>
          <w:lang w:val="en-IE" w:eastAsia="en-IE"/>
          <w14:ligatures w14:val="standardContextual"/>
        </w:rPr>
      </w:pPr>
      <w:r>
        <w:rPr>
          <w:noProof/>
        </w:rPr>
        <w:t>2.</w:t>
      </w:r>
      <w:r>
        <w:rPr>
          <w:rFonts w:asciiTheme="minorHAnsi" w:eastAsiaTheme="minorEastAsia" w:hAnsiTheme="minorHAnsi" w:cstheme="minorBidi"/>
          <w:b w:val="0"/>
          <w:caps w:val="0"/>
          <w:noProof/>
          <w:kern w:val="2"/>
          <w:sz w:val="22"/>
          <w:szCs w:val="22"/>
          <w:lang w:val="en-IE" w:eastAsia="en-IE"/>
          <w14:ligatures w14:val="standardContextual"/>
        </w:rPr>
        <w:tab/>
      </w:r>
      <w:r>
        <w:rPr>
          <w:noProof/>
        </w:rPr>
        <w:t>OBJECTIVES &amp; EXPECTED OUTPUTS</w:t>
      </w:r>
      <w:r>
        <w:rPr>
          <w:noProof/>
        </w:rPr>
        <w:tab/>
      </w:r>
      <w:r>
        <w:rPr>
          <w:noProof/>
        </w:rPr>
        <w:fldChar w:fldCharType="begin"/>
      </w:r>
      <w:r>
        <w:rPr>
          <w:noProof/>
        </w:rPr>
        <w:instrText xml:space="preserve"> PAGEREF _Toc169536359 \h </w:instrText>
      </w:r>
      <w:r>
        <w:rPr>
          <w:noProof/>
        </w:rPr>
      </w:r>
      <w:r>
        <w:rPr>
          <w:noProof/>
        </w:rPr>
        <w:fldChar w:fldCharType="separate"/>
      </w:r>
      <w:r w:rsidR="001D1B8C">
        <w:rPr>
          <w:noProof/>
        </w:rPr>
        <w:t>3</w:t>
      </w:r>
      <w:r>
        <w:rPr>
          <w:noProof/>
        </w:rPr>
        <w:fldChar w:fldCharType="end"/>
      </w:r>
    </w:p>
    <w:p w14:paraId="7594253E" w14:textId="1DF196C9" w:rsidR="00336542" w:rsidRDefault="00336542">
      <w:pPr>
        <w:pStyle w:val="T2"/>
        <w:tabs>
          <w:tab w:val="left" w:pos="1077"/>
        </w:tabs>
        <w:rPr>
          <w:rFonts w:asciiTheme="minorHAnsi" w:eastAsiaTheme="minorEastAsia" w:hAnsiTheme="minorHAnsi" w:cstheme="minorBidi"/>
          <w:noProof/>
          <w:kern w:val="2"/>
          <w:szCs w:val="22"/>
          <w:lang w:val="en-IE" w:eastAsia="en-IE"/>
          <w14:ligatures w14:val="standardContextual"/>
        </w:rPr>
      </w:pPr>
      <w:r>
        <w:rPr>
          <w:noProof/>
        </w:rPr>
        <w:t>2.1.</w:t>
      </w:r>
      <w:r>
        <w:rPr>
          <w:rFonts w:asciiTheme="minorHAnsi" w:eastAsiaTheme="minorEastAsia" w:hAnsiTheme="minorHAnsi" w:cstheme="minorBidi"/>
          <w:noProof/>
          <w:kern w:val="2"/>
          <w:szCs w:val="22"/>
          <w:lang w:val="en-IE" w:eastAsia="en-IE"/>
          <w14:ligatures w14:val="standardContextual"/>
        </w:rPr>
        <w:tab/>
      </w:r>
      <w:r>
        <w:rPr>
          <w:noProof/>
        </w:rPr>
        <w:t>Overall objective</w:t>
      </w:r>
      <w:r>
        <w:rPr>
          <w:noProof/>
        </w:rPr>
        <w:tab/>
      </w:r>
      <w:r>
        <w:rPr>
          <w:noProof/>
        </w:rPr>
        <w:fldChar w:fldCharType="begin"/>
      </w:r>
      <w:r>
        <w:rPr>
          <w:noProof/>
        </w:rPr>
        <w:instrText xml:space="preserve"> PAGEREF _Toc169536360 \h </w:instrText>
      </w:r>
      <w:r>
        <w:rPr>
          <w:noProof/>
        </w:rPr>
      </w:r>
      <w:r>
        <w:rPr>
          <w:noProof/>
        </w:rPr>
        <w:fldChar w:fldCharType="separate"/>
      </w:r>
      <w:r w:rsidR="001D1B8C">
        <w:rPr>
          <w:noProof/>
        </w:rPr>
        <w:t>3</w:t>
      </w:r>
      <w:r>
        <w:rPr>
          <w:noProof/>
        </w:rPr>
        <w:fldChar w:fldCharType="end"/>
      </w:r>
    </w:p>
    <w:p w14:paraId="4F65B222" w14:textId="1F3273B2" w:rsidR="00336542" w:rsidRDefault="00336542">
      <w:pPr>
        <w:pStyle w:val="T2"/>
        <w:tabs>
          <w:tab w:val="left" w:pos="1077"/>
        </w:tabs>
        <w:rPr>
          <w:rFonts w:asciiTheme="minorHAnsi" w:eastAsiaTheme="minorEastAsia" w:hAnsiTheme="minorHAnsi" w:cstheme="minorBidi"/>
          <w:noProof/>
          <w:kern w:val="2"/>
          <w:szCs w:val="22"/>
          <w:lang w:val="en-IE" w:eastAsia="en-IE"/>
          <w14:ligatures w14:val="standardContextual"/>
        </w:rPr>
      </w:pPr>
      <w:r>
        <w:rPr>
          <w:noProof/>
        </w:rPr>
        <w:t>2.2.</w:t>
      </w:r>
      <w:r>
        <w:rPr>
          <w:rFonts w:asciiTheme="minorHAnsi" w:eastAsiaTheme="minorEastAsia" w:hAnsiTheme="minorHAnsi" w:cstheme="minorBidi"/>
          <w:noProof/>
          <w:kern w:val="2"/>
          <w:szCs w:val="22"/>
          <w:lang w:val="en-IE" w:eastAsia="en-IE"/>
          <w14:ligatures w14:val="standardContextual"/>
        </w:rPr>
        <w:tab/>
      </w:r>
      <w:r>
        <w:rPr>
          <w:noProof/>
        </w:rPr>
        <w:t>Specific objective(s)</w:t>
      </w:r>
      <w:r>
        <w:rPr>
          <w:noProof/>
        </w:rPr>
        <w:tab/>
      </w:r>
      <w:r>
        <w:rPr>
          <w:noProof/>
        </w:rPr>
        <w:fldChar w:fldCharType="begin"/>
      </w:r>
      <w:r>
        <w:rPr>
          <w:noProof/>
        </w:rPr>
        <w:instrText xml:space="preserve"> PAGEREF _Toc169536361 \h </w:instrText>
      </w:r>
      <w:r>
        <w:rPr>
          <w:noProof/>
        </w:rPr>
      </w:r>
      <w:r>
        <w:rPr>
          <w:noProof/>
        </w:rPr>
        <w:fldChar w:fldCharType="separate"/>
      </w:r>
      <w:r w:rsidR="001D1B8C">
        <w:rPr>
          <w:noProof/>
        </w:rPr>
        <w:t>3</w:t>
      </w:r>
      <w:r>
        <w:rPr>
          <w:noProof/>
        </w:rPr>
        <w:fldChar w:fldCharType="end"/>
      </w:r>
    </w:p>
    <w:p w14:paraId="0B6FB0E0" w14:textId="5EB298C1" w:rsidR="00336542" w:rsidRDefault="00336542">
      <w:pPr>
        <w:pStyle w:val="T2"/>
        <w:tabs>
          <w:tab w:val="left" w:pos="1077"/>
        </w:tabs>
        <w:rPr>
          <w:rFonts w:asciiTheme="minorHAnsi" w:eastAsiaTheme="minorEastAsia" w:hAnsiTheme="minorHAnsi" w:cstheme="minorBidi"/>
          <w:noProof/>
          <w:kern w:val="2"/>
          <w:szCs w:val="22"/>
          <w:lang w:val="en-IE" w:eastAsia="en-IE"/>
          <w14:ligatures w14:val="standardContextual"/>
        </w:rPr>
      </w:pPr>
      <w:r>
        <w:rPr>
          <w:noProof/>
        </w:rPr>
        <w:t>2.3.</w:t>
      </w:r>
      <w:r>
        <w:rPr>
          <w:rFonts w:asciiTheme="minorHAnsi" w:eastAsiaTheme="minorEastAsia" w:hAnsiTheme="minorHAnsi" w:cstheme="minorBidi"/>
          <w:noProof/>
          <w:kern w:val="2"/>
          <w:szCs w:val="22"/>
          <w:lang w:val="en-IE" w:eastAsia="en-IE"/>
          <w14:ligatures w14:val="standardContextual"/>
        </w:rPr>
        <w:tab/>
      </w:r>
      <w:r>
        <w:rPr>
          <w:noProof/>
        </w:rPr>
        <w:t>Expected outputs to be achieved by the contractor</w:t>
      </w:r>
      <w:r>
        <w:rPr>
          <w:noProof/>
        </w:rPr>
        <w:tab/>
      </w:r>
      <w:r>
        <w:rPr>
          <w:noProof/>
        </w:rPr>
        <w:fldChar w:fldCharType="begin"/>
      </w:r>
      <w:r>
        <w:rPr>
          <w:noProof/>
        </w:rPr>
        <w:instrText xml:space="preserve"> PAGEREF _Toc169536362 \h </w:instrText>
      </w:r>
      <w:r>
        <w:rPr>
          <w:noProof/>
        </w:rPr>
      </w:r>
      <w:r>
        <w:rPr>
          <w:noProof/>
        </w:rPr>
        <w:fldChar w:fldCharType="separate"/>
      </w:r>
      <w:r w:rsidR="001D1B8C">
        <w:rPr>
          <w:noProof/>
        </w:rPr>
        <w:t>4</w:t>
      </w:r>
      <w:r>
        <w:rPr>
          <w:noProof/>
        </w:rPr>
        <w:fldChar w:fldCharType="end"/>
      </w:r>
    </w:p>
    <w:p w14:paraId="56E131C7" w14:textId="48B14F73" w:rsidR="00336542" w:rsidRDefault="00336542">
      <w:pPr>
        <w:pStyle w:val="T1"/>
        <w:rPr>
          <w:rFonts w:asciiTheme="minorHAnsi" w:eastAsiaTheme="minorEastAsia" w:hAnsiTheme="minorHAnsi" w:cstheme="minorBidi"/>
          <w:b w:val="0"/>
          <w:caps w:val="0"/>
          <w:noProof/>
          <w:kern w:val="2"/>
          <w:sz w:val="22"/>
          <w:szCs w:val="22"/>
          <w:lang w:val="en-IE" w:eastAsia="en-IE"/>
          <w14:ligatures w14:val="standardContextual"/>
        </w:rPr>
      </w:pPr>
      <w:r>
        <w:rPr>
          <w:noProof/>
        </w:rPr>
        <w:t>3.</w:t>
      </w:r>
      <w:r>
        <w:rPr>
          <w:rFonts w:asciiTheme="minorHAnsi" w:eastAsiaTheme="minorEastAsia" w:hAnsiTheme="minorHAnsi" w:cstheme="minorBidi"/>
          <w:b w:val="0"/>
          <w:caps w:val="0"/>
          <w:noProof/>
          <w:kern w:val="2"/>
          <w:sz w:val="22"/>
          <w:szCs w:val="22"/>
          <w:lang w:val="en-IE" w:eastAsia="en-IE"/>
          <w14:ligatures w14:val="standardContextual"/>
        </w:rPr>
        <w:tab/>
      </w:r>
      <w:r>
        <w:rPr>
          <w:noProof/>
        </w:rPr>
        <w:t>ASSUMPTIONS &amp; RISKS</w:t>
      </w:r>
      <w:r>
        <w:rPr>
          <w:noProof/>
        </w:rPr>
        <w:tab/>
      </w:r>
      <w:r>
        <w:rPr>
          <w:noProof/>
        </w:rPr>
        <w:fldChar w:fldCharType="begin"/>
      </w:r>
      <w:r>
        <w:rPr>
          <w:noProof/>
        </w:rPr>
        <w:instrText xml:space="preserve"> PAGEREF _Toc169536363 \h </w:instrText>
      </w:r>
      <w:r>
        <w:rPr>
          <w:noProof/>
        </w:rPr>
      </w:r>
      <w:r>
        <w:rPr>
          <w:noProof/>
        </w:rPr>
        <w:fldChar w:fldCharType="separate"/>
      </w:r>
      <w:r w:rsidR="001D1B8C">
        <w:rPr>
          <w:noProof/>
        </w:rPr>
        <w:t>6</w:t>
      </w:r>
      <w:r>
        <w:rPr>
          <w:noProof/>
        </w:rPr>
        <w:fldChar w:fldCharType="end"/>
      </w:r>
    </w:p>
    <w:p w14:paraId="183F862C" w14:textId="5A2CCAE0" w:rsidR="00336542" w:rsidRDefault="00336542">
      <w:pPr>
        <w:pStyle w:val="T2"/>
        <w:tabs>
          <w:tab w:val="left" w:pos="1077"/>
        </w:tabs>
        <w:rPr>
          <w:rFonts w:asciiTheme="minorHAnsi" w:eastAsiaTheme="minorEastAsia" w:hAnsiTheme="minorHAnsi" w:cstheme="minorBidi"/>
          <w:noProof/>
          <w:kern w:val="2"/>
          <w:szCs w:val="22"/>
          <w:lang w:val="en-IE" w:eastAsia="en-IE"/>
          <w14:ligatures w14:val="standardContextual"/>
        </w:rPr>
      </w:pPr>
      <w:r>
        <w:rPr>
          <w:noProof/>
        </w:rPr>
        <w:t>3.1.</w:t>
      </w:r>
      <w:r>
        <w:rPr>
          <w:rFonts w:asciiTheme="minorHAnsi" w:eastAsiaTheme="minorEastAsia" w:hAnsiTheme="minorHAnsi" w:cstheme="minorBidi"/>
          <w:noProof/>
          <w:kern w:val="2"/>
          <w:szCs w:val="22"/>
          <w:lang w:val="en-IE" w:eastAsia="en-IE"/>
          <w14:ligatures w14:val="standardContextual"/>
        </w:rPr>
        <w:tab/>
      </w:r>
      <w:r>
        <w:rPr>
          <w:noProof/>
        </w:rPr>
        <w:t>Assumptions underlying the project</w:t>
      </w:r>
      <w:r>
        <w:rPr>
          <w:noProof/>
        </w:rPr>
        <w:tab/>
      </w:r>
      <w:r>
        <w:rPr>
          <w:noProof/>
        </w:rPr>
        <w:fldChar w:fldCharType="begin"/>
      </w:r>
      <w:r>
        <w:rPr>
          <w:noProof/>
        </w:rPr>
        <w:instrText xml:space="preserve"> PAGEREF _Toc169536364 \h </w:instrText>
      </w:r>
      <w:r>
        <w:rPr>
          <w:noProof/>
        </w:rPr>
      </w:r>
      <w:r>
        <w:rPr>
          <w:noProof/>
        </w:rPr>
        <w:fldChar w:fldCharType="separate"/>
      </w:r>
      <w:r w:rsidR="001D1B8C">
        <w:rPr>
          <w:noProof/>
        </w:rPr>
        <w:t>6</w:t>
      </w:r>
      <w:r>
        <w:rPr>
          <w:noProof/>
        </w:rPr>
        <w:fldChar w:fldCharType="end"/>
      </w:r>
    </w:p>
    <w:p w14:paraId="580B0885" w14:textId="7667E2E3" w:rsidR="00336542" w:rsidRDefault="00336542">
      <w:pPr>
        <w:pStyle w:val="T2"/>
        <w:tabs>
          <w:tab w:val="left" w:pos="1077"/>
        </w:tabs>
        <w:rPr>
          <w:rFonts w:asciiTheme="minorHAnsi" w:eastAsiaTheme="minorEastAsia" w:hAnsiTheme="minorHAnsi" w:cstheme="minorBidi"/>
          <w:noProof/>
          <w:kern w:val="2"/>
          <w:szCs w:val="22"/>
          <w:lang w:val="en-IE" w:eastAsia="en-IE"/>
          <w14:ligatures w14:val="standardContextual"/>
        </w:rPr>
      </w:pPr>
      <w:r>
        <w:rPr>
          <w:noProof/>
        </w:rPr>
        <w:t>3.2.</w:t>
      </w:r>
      <w:r>
        <w:rPr>
          <w:rFonts w:asciiTheme="minorHAnsi" w:eastAsiaTheme="minorEastAsia" w:hAnsiTheme="minorHAnsi" w:cstheme="minorBidi"/>
          <w:noProof/>
          <w:kern w:val="2"/>
          <w:szCs w:val="22"/>
          <w:lang w:val="en-IE" w:eastAsia="en-IE"/>
          <w14:ligatures w14:val="standardContextual"/>
        </w:rPr>
        <w:tab/>
      </w:r>
      <w:r>
        <w:rPr>
          <w:noProof/>
        </w:rPr>
        <w:t>Risks</w:t>
      </w:r>
      <w:r>
        <w:rPr>
          <w:noProof/>
        </w:rPr>
        <w:tab/>
      </w:r>
      <w:r>
        <w:rPr>
          <w:noProof/>
        </w:rPr>
        <w:fldChar w:fldCharType="begin"/>
      </w:r>
      <w:r>
        <w:rPr>
          <w:noProof/>
        </w:rPr>
        <w:instrText xml:space="preserve"> PAGEREF _Toc169536365 \h </w:instrText>
      </w:r>
      <w:r>
        <w:rPr>
          <w:noProof/>
        </w:rPr>
      </w:r>
      <w:r>
        <w:rPr>
          <w:noProof/>
        </w:rPr>
        <w:fldChar w:fldCharType="separate"/>
      </w:r>
      <w:r w:rsidR="001D1B8C">
        <w:rPr>
          <w:noProof/>
        </w:rPr>
        <w:t>6</w:t>
      </w:r>
      <w:r>
        <w:rPr>
          <w:noProof/>
        </w:rPr>
        <w:fldChar w:fldCharType="end"/>
      </w:r>
    </w:p>
    <w:p w14:paraId="3A52BB8C" w14:textId="3B0FB0F5" w:rsidR="00336542" w:rsidRDefault="00336542">
      <w:pPr>
        <w:pStyle w:val="T1"/>
        <w:rPr>
          <w:rFonts w:asciiTheme="minorHAnsi" w:eastAsiaTheme="minorEastAsia" w:hAnsiTheme="minorHAnsi" w:cstheme="minorBidi"/>
          <w:b w:val="0"/>
          <w:caps w:val="0"/>
          <w:noProof/>
          <w:kern w:val="2"/>
          <w:sz w:val="22"/>
          <w:szCs w:val="22"/>
          <w:lang w:val="en-IE" w:eastAsia="en-IE"/>
          <w14:ligatures w14:val="standardContextual"/>
        </w:rPr>
      </w:pPr>
      <w:r>
        <w:rPr>
          <w:noProof/>
        </w:rPr>
        <w:t>4.</w:t>
      </w:r>
      <w:r>
        <w:rPr>
          <w:rFonts w:asciiTheme="minorHAnsi" w:eastAsiaTheme="minorEastAsia" w:hAnsiTheme="minorHAnsi" w:cstheme="minorBidi"/>
          <w:b w:val="0"/>
          <w:caps w:val="0"/>
          <w:noProof/>
          <w:kern w:val="2"/>
          <w:sz w:val="22"/>
          <w:szCs w:val="22"/>
          <w:lang w:val="en-IE" w:eastAsia="en-IE"/>
          <w14:ligatures w14:val="standardContextual"/>
        </w:rPr>
        <w:tab/>
      </w:r>
      <w:r>
        <w:rPr>
          <w:noProof/>
        </w:rPr>
        <w:t>SCOPE OF THE WORK</w:t>
      </w:r>
      <w:r>
        <w:rPr>
          <w:noProof/>
        </w:rPr>
        <w:tab/>
      </w:r>
      <w:r>
        <w:rPr>
          <w:noProof/>
        </w:rPr>
        <w:fldChar w:fldCharType="begin"/>
      </w:r>
      <w:r>
        <w:rPr>
          <w:noProof/>
        </w:rPr>
        <w:instrText xml:space="preserve"> PAGEREF _Toc169536366 \h </w:instrText>
      </w:r>
      <w:r>
        <w:rPr>
          <w:noProof/>
        </w:rPr>
      </w:r>
      <w:r>
        <w:rPr>
          <w:noProof/>
        </w:rPr>
        <w:fldChar w:fldCharType="separate"/>
      </w:r>
      <w:r w:rsidR="001D1B8C">
        <w:rPr>
          <w:noProof/>
        </w:rPr>
        <w:t>7</w:t>
      </w:r>
      <w:r>
        <w:rPr>
          <w:noProof/>
        </w:rPr>
        <w:fldChar w:fldCharType="end"/>
      </w:r>
    </w:p>
    <w:p w14:paraId="12F1AC8C" w14:textId="1BDE0F7F" w:rsidR="00336542" w:rsidRDefault="00336542">
      <w:pPr>
        <w:pStyle w:val="T2"/>
        <w:tabs>
          <w:tab w:val="left" w:pos="1077"/>
        </w:tabs>
        <w:rPr>
          <w:rFonts w:asciiTheme="minorHAnsi" w:eastAsiaTheme="minorEastAsia" w:hAnsiTheme="minorHAnsi" w:cstheme="minorBidi"/>
          <w:noProof/>
          <w:kern w:val="2"/>
          <w:szCs w:val="22"/>
          <w:lang w:val="en-IE" w:eastAsia="en-IE"/>
          <w14:ligatures w14:val="standardContextual"/>
        </w:rPr>
      </w:pPr>
      <w:r>
        <w:rPr>
          <w:noProof/>
        </w:rPr>
        <w:t>4.1.</w:t>
      </w:r>
      <w:r>
        <w:rPr>
          <w:rFonts w:asciiTheme="minorHAnsi" w:eastAsiaTheme="minorEastAsia" w:hAnsiTheme="minorHAnsi" w:cstheme="minorBidi"/>
          <w:noProof/>
          <w:kern w:val="2"/>
          <w:szCs w:val="22"/>
          <w:lang w:val="en-IE" w:eastAsia="en-IE"/>
          <w14:ligatures w14:val="standardContextual"/>
        </w:rPr>
        <w:tab/>
      </w:r>
      <w:r>
        <w:rPr>
          <w:noProof/>
        </w:rPr>
        <w:t>General</w:t>
      </w:r>
      <w:r>
        <w:rPr>
          <w:noProof/>
        </w:rPr>
        <w:tab/>
      </w:r>
      <w:r>
        <w:rPr>
          <w:noProof/>
        </w:rPr>
        <w:fldChar w:fldCharType="begin"/>
      </w:r>
      <w:r>
        <w:rPr>
          <w:noProof/>
        </w:rPr>
        <w:instrText xml:space="preserve"> PAGEREF _Toc169536367 \h </w:instrText>
      </w:r>
      <w:r>
        <w:rPr>
          <w:noProof/>
        </w:rPr>
      </w:r>
      <w:r>
        <w:rPr>
          <w:noProof/>
        </w:rPr>
        <w:fldChar w:fldCharType="separate"/>
      </w:r>
      <w:r w:rsidR="001D1B8C">
        <w:rPr>
          <w:noProof/>
        </w:rPr>
        <w:t>9</w:t>
      </w:r>
      <w:r>
        <w:rPr>
          <w:noProof/>
        </w:rPr>
        <w:fldChar w:fldCharType="end"/>
      </w:r>
    </w:p>
    <w:p w14:paraId="5C7543A9" w14:textId="317210D5" w:rsidR="00336542" w:rsidRDefault="00336542">
      <w:pPr>
        <w:pStyle w:val="T2"/>
        <w:tabs>
          <w:tab w:val="left" w:pos="1077"/>
        </w:tabs>
        <w:rPr>
          <w:rFonts w:asciiTheme="minorHAnsi" w:eastAsiaTheme="minorEastAsia" w:hAnsiTheme="minorHAnsi" w:cstheme="minorBidi"/>
          <w:noProof/>
          <w:kern w:val="2"/>
          <w:szCs w:val="22"/>
          <w:lang w:val="en-IE" w:eastAsia="en-IE"/>
          <w14:ligatures w14:val="standardContextual"/>
        </w:rPr>
      </w:pPr>
      <w:r>
        <w:rPr>
          <w:noProof/>
        </w:rPr>
        <w:t>4.2.</w:t>
      </w:r>
      <w:r>
        <w:rPr>
          <w:rFonts w:asciiTheme="minorHAnsi" w:eastAsiaTheme="minorEastAsia" w:hAnsiTheme="minorHAnsi" w:cstheme="minorBidi"/>
          <w:noProof/>
          <w:kern w:val="2"/>
          <w:szCs w:val="22"/>
          <w:lang w:val="en-IE" w:eastAsia="en-IE"/>
          <w14:ligatures w14:val="standardContextual"/>
        </w:rPr>
        <w:tab/>
      </w:r>
      <w:r>
        <w:rPr>
          <w:noProof/>
        </w:rPr>
        <w:t>Specific work</w:t>
      </w:r>
      <w:r>
        <w:rPr>
          <w:noProof/>
        </w:rPr>
        <w:tab/>
      </w:r>
      <w:r>
        <w:rPr>
          <w:noProof/>
        </w:rPr>
        <w:fldChar w:fldCharType="begin"/>
      </w:r>
      <w:r>
        <w:rPr>
          <w:noProof/>
        </w:rPr>
        <w:instrText xml:space="preserve"> PAGEREF _Toc169536368 \h </w:instrText>
      </w:r>
      <w:r>
        <w:rPr>
          <w:noProof/>
        </w:rPr>
      </w:r>
      <w:r>
        <w:rPr>
          <w:noProof/>
        </w:rPr>
        <w:fldChar w:fldCharType="separate"/>
      </w:r>
      <w:r w:rsidR="001D1B8C">
        <w:rPr>
          <w:noProof/>
        </w:rPr>
        <w:t>11</w:t>
      </w:r>
      <w:r>
        <w:rPr>
          <w:noProof/>
        </w:rPr>
        <w:fldChar w:fldCharType="end"/>
      </w:r>
    </w:p>
    <w:p w14:paraId="19B18B34" w14:textId="18F52B82" w:rsidR="00336542" w:rsidRDefault="00336542">
      <w:pPr>
        <w:pStyle w:val="T2"/>
        <w:tabs>
          <w:tab w:val="left" w:pos="1077"/>
        </w:tabs>
        <w:rPr>
          <w:rFonts w:asciiTheme="minorHAnsi" w:eastAsiaTheme="minorEastAsia" w:hAnsiTheme="minorHAnsi" w:cstheme="minorBidi"/>
          <w:noProof/>
          <w:kern w:val="2"/>
          <w:szCs w:val="22"/>
          <w:lang w:val="en-IE" w:eastAsia="en-IE"/>
          <w14:ligatures w14:val="standardContextual"/>
        </w:rPr>
      </w:pPr>
      <w:r>
        <w:rPr>
          <w:noProof/>
        </w:rPr>
        <w:t>4.3.</w:t>
      </w:r>
      <w:r>
        <w:rPr>
          <w:rFonts w:asciiTheme="minorHAnsi" w:eastAsiaTheme="minorEastAsia" w:hAnsiTheme="minorHAnsi" w:cstheme="minorBidi"/>
          <w:noProof/>
          <w:kern w:val="2"/>
          <w:szCs w:val="22"/>
          <w:lang w:val="en-IE" w:eastAsia="en-IE"/>
          <w14:ligatures w14:val="standardContextual"/>
        </w:rPr>
        <w:tab/>
      </w:r>
      <w:r>
        <w:rPr>
          <w:noProof/>
        </w:rPr>
        <w:t>Project management</w:t>
      </w:r>
      <w:r>
        <w:rPr>
          <w:noProof/>
        </w:rPr>
        <w:tab/>
      </w:r>
      <w:r>
        <w:rPr>
          <w:noProof/>
        </w:rPr>
        <w:fldChar w:fldCharType="begin"/>
      </w:r>
      <w:r>
        <w:rPr>
          <w:noProof/>
        </w:rPr>
        <w:instrText xml:space="preserve"> PAGEREF _Toc169536369 \h </w:instrText>
      </w:r>
      <w:r>
        <w:rPr>
          <w:noProof/>
        </w:rPr>
      </w:r>
      <w:r>
        <w:rPr>
          <w:noProof/>
        </w:rPr>
        <w:fldChar w:fldCharType="separate"/>
      </w:r>
      <w:r w:rsidR="001D1B8C">
        <w:rPr>
          <w:noProof/>
        </w:rPr>
        <w:t>18</w:t>
      </w:r>
      <w:r>
        <w:rPr>
          <w:noProof/>
        </w:rPr>
        <w:fldChar w:fldCharType="end"/>
      </w:r>
    </w:p>
    <w:p w14:paraId="4B361771" w14:textId="6D62A79C" w:rsidR="00336542" w:rsidRDefault="00336542">
      <w:pPr>
        <w:pStyle w:val="T1"/>
        <w:rPr>
          <w:rFonts w:asciiTheme="minorHAnsi" w:eastAsiaTheme="minorEastAsia" w:hAnsiTheme="minorHAnsi" w:cstheme="minorBidi"/>
          <w:b w:val="0"/>
          <w:caps w:val="0"/>
          <w:noProof/>
          <w:kern w:val="2"/>
          <w:sz w:val="22"/>
          <w:szCs w:val="22"/>
          <w:lang w:val="en-IE" w:eastAsia="en-IE"/>
          <w14:ligatures w14:val="standardContextual"/>
        </w:rPr>
      </w:pPr>
      <w:r>
        <w:rPr>
          <w:noProof/>
        </w:rPr>
        <w:t>5.</w:t>
      </w:r>
      <w:r>
        <w:rPr>
          <w:rFonts w:asciiTheme="minorHAnsi" w:eastAsiaTheme="minorEastAsia" w:hAnsiTheme="minorHAnsi" w:cstheme="minorBidi"/>
          <w:b w:val="0"/>
          <w:caps w:val="0"/>
          <w:noProof/>
          <w:kern w:val="2"/>
          <w:sz w:val="22"/>
          <w:szCs w:val="22"/>
          <w:lang w:val="en-IE" w:eastAsia="en-IE"/>
          <w14:ligatures w14:val="standardContextual"/>
        </w:rPr>
        <w:tab/>
      </w:r>
      <w:r>
        <w:rPr>
          <w:noProof/>
        </w:rPr>
        <w:t>LOGISTICS AND TIMING</w:t>
      </w:r>
      <w:r>
        <w:rPr>
          <w:noProof/>
        </w:rPr>
        <w:tab/>
      </w:r>
      <w:r>
        <w:rPr>
          <w:noProof/>
        </w:rPr>
        <w:fldChar w:fldCharType="begin"/>
      </w:r>
      <w:r>
        <w:rPr>
          <w:noProof/>
        </w:rPr>
        <w:instrText xml:space="preserve"> PAGEREF _Toc169536370 \h </w:instrText>
      </w:r>
      <w:r>
        <w:rPr>
          <w:noProof/>
        </w:rPr>
      </w:r>
      <w:r>
        <w:rPr>
          <w:noProof/>
        </w:rPr>
        <w:fldChar w:fldCharType="separate"/>
      </w:r>
      <w:r w:rsidR="001D1B8C">
        <w:rPr>
          <w:noProof/>
        </w:rPr>
        <w:t>19</w:t>
      </w:r>
      <w:r>
        <w:rPr>
          <w:noProof/>
        </w:rPr>
        <w:fldChar w:fldCharType="end"/>
      </w:r>
    </w:p>
    <w:p w14:paraId="752E23D0" w14:textId="2AB0CCCD" w:rsidR="00336542" w:rsidRDefault="00336542">
      <w:pPr>
        <w:pStyle w:val="T2"/>
        <w:tabs>
          <w:tab w:val="left" w:pos="1077"/>
        </w:tabs>
        <w:rPr>
          <w:rFonts w:asciiTheme="minorHAnsi" w:eastAsiaTheme="minorEastAsia" w:hAnsiTheme="minorHAnsi" w:cstheme="minorBidi"/>
          <w:noProof/>
          <w:kern w:val="2"/>
          <w:szCs w:val="22"/>
          <w:lang w:val="en-IE" w:eastAsia="en-IE"/>
          <w14:ligatures w14:val="standardContextual"/>
        </w:rPr>
      </w:pPr>
      <w:r>
        <w:rPr>
          <w:noProof/>
        </w:rPr>
        <w:t>5.1.</w:t>
      </w:r>
      <w:r>
        <w:rPr>
          <w:rFonts w:asciiTheme="minorHAnsi" w:eastAsiaTheme="minorEastAsia" w:hAnsiTheme="minorHAnsi" w:cstheme="minorBidi"/>
          <w:noProof/>
          <w:kern w:val="2"/>
          <w:szCs w:val="22"/>
          <w:lang w:val="en-IE" w:eastAsia="en-IE"/>
          <w14:ligatures w14:val="standardContextual"/>
        </w:rPr>
        <w:tab/>
      </w:r>
      <w:r>
        <w:rPr>
          <w:noProof/>
        </w:rPr>
        <w:t>Location</w:t>
      </w:r>
      <w:r>
        <w:rPr>
          <w:noProof/>
        </w:rPr>
        <w:tab/>
      </w:r>
      <w:r>
        <w:rPr>
          <w:noProof/>
        </w:rPr>
        <w:fldChar w:fldCharType="begin"/>
      </w:r>
      <w:r>
        <w:rPr>
          <w:noProof/>
        </w:rPr>
        <w:instrText xml:space="preserve"> PAGEREF _Toc169536371 \h </w:instrText>
      </w:r>
      <w:r>
        <w:rPr>
          <w:noProof/>
        </w:rPr>
      </w:r>
      <w:r>
        <w:rPr>
          <w:noProof/>
        </w:rPr>
        <w:fldChar w:fldCharType="separate"/>
      </w:r>
      <w:r w:rsidR="001D1B8C">
        <w:rPr>
          <w:noProof/>
        </w:rPr>
        <w:t>19</w:t>
      </w:r>
      <w:r>
        <w:rPr>
          <w:noProof/>
        </w:rPr>
        <w:fldChar w:fldCharType="end"/>
      </w:r>
    </w:p>
    <w:p w14:paraId="0620D3A2" w14:textId="2ED75DD3" w:rsidR="00336542" w:rsidRDefault="00336542">
      <w:pPr>
        <w:pStyle w:val="T2"/>
        <w:tabs>
          <w:tab w:val="left" w:pos="1077"/>
        </w:tabs>
        <w:rPr>
          <w:rFonts w:asciiTheme="minorHAnsi" w:eastAsiaTheme="minorEastAsia" w:hAnsiTheme="minorHAnsi" w:cstheme="minorBidi"/>
          <w:noProof/>
          <w:kern w:val="2"/>
          <w:szCs w:val="22"/>
          <w:lang w:val="en-IE" w:eastAsia="en-IE"/>
          <w14:ligatures w14:val="standardContextual"/>
        </w:rPr>
      </w:pPr>
      <w:r>
        <w:rPr>
          <w:noProof/>
        </w:rPr>
        <w:t>5.2.</w:t>
      </w:r>
      <w:r>
        <w:rPr>
          <w:rFonts w:asciiTheme="minorHAnsi" w:eastAsiaTheme="minorEastAsia" w:hAnsiTheme="minorHAnsi" w:cstheme="minorBidi"/>
          <w:noProof/>
          <w:kern w:val="2"/>
          <w:szCs w:val="22"/>
          <w:lang w:val="en-IE" w:eastAsia="en-IE"/>
          <w14:ligatures w14:val="standardContextual"/>
        </w:rPr>
        <w:tab/>
      </w:r>
      <w:r>
        <w:rPr>
          <w:noProof/>
        </w:rPr>
        <w:t>Start date &amp; period of implementation of tasks</w:t>
      </w:r>
      <w:r>
        <w:rPr>
          <w:noProof/>
        </w:rPr>
        <w:tab/>
      </w:r>
      <w:r>
        <w:rPr>
          <w:noProof/>
        </w:rPr>
        <w:fldChar w:fldCharType="begin"/>
      </w:r>
      <w:r>
        <w:rPr>
          <w:noProof/>
        </w:rPr>
        <w:instrText xml:space="preserve"> PAGEREF _Toc169536372 \h </w:instrText>
      </w:r>
      <w:r>
        <w:rPr>
          <w:noProof/>
        </w:rPr>
      </w:r>
      <w:r>
        <w:rPr>
          <w:noProof/>
        </w:rPr>
        <w:fldChar w:fldCharType="separate"/>
      </w:r>
      <w:r w:rsidR="001D1B8C">
        <w:rPr>
          <w:noProof/>
        </w:rPr>
        <w:t>21</w:t>
      </w:r>
      <w:r>
        <w:rPr>
          <w:noProof/>
        </w:rPr>
        <w:fldChar w:fldCharType="end"/>
      </w:r>
    </w:p>
    <w:p w14:paraId="3463A513" w14:textId="3CDB5BD4" w:rsidR="00336542" w:rsidRDefault="00336542">
      <w:pPr>
        <w:pStyle w:val="T1"/>
        <w:rPr>
          <w:rFonts w:asciiTheme="minorHAnsi" w:eastAsiaTheme="minorEastAsia" w:hAnsiTheme="minorHAnsi" w:cstheme="minorBidi"/>
          <w:b w:val="0"/>
          <w:caps w:val="0"/>
          <w:noProof/>
          <w:kern w:val="2"/>
          <w:sz w:val="22"/>
          <w:szCs w:val="22"/>
          <w:lang w:val="en-IE" w:eastAsia="en-IE"/>
          <w14:ligatures w14:val="standardContextual"/>
        </w:rPr>
      </w:pPr>
      <w:r>
        <w:rPr>
          <w:noProof/>
        </w:rPr>
        <w:t>6.</w:t>
      </w:r>
      <w:r>
        <w:rPr>
          <w:rFonts w:asciiTheme="minorHAnsi" w:eastAsiaTheme="minorEastAsia" w:hAnsiTheme="minorHAnsi" w:cstheme="minorBidi"/>
          <w:b w:val="0"/>
          <w:caps w:val="0"/>
          <w:noProof/>
          <w:kern w:val="2"/>
          <w:sz w:val="22"/>
          <w:szCs w:val="22"/>
          <w:lang w:val="en-IE" w:eastAsia="en-IE"/>
          <w14:ligatures w14:val="standardContextual"/>
        </w:rPr>
        <w:tab/>
      </w:r>
      <w:r>
        <w:rPr>
          <w:noProof/>
        </w:rPr>
        <w:t>REQUIREMENTS</w:t>
      </w:r>
      <w:r>
        <w:rPr>
          <w:noProof/>
        </w:rPr>
        <w:tab/>
      </w:r>
      <w:r>
        <w:rPr>
          <w:noProof/>
        </w:rPr>
        <w:fldChar w:fldCharType="begin"/>
      </w:r>
      <w:r>
        <w:rPr>
          <w:noProof/>
        </w:rPr>
        <w:instrText xml:space="preserve"> PAGEREF _Toc169536373 \h </w:instrText>
      </w:r>
      <w:r>
        <w:rPr>
          <w:noProof/>
        </w:rPr>
      </w:r>
      <w:r>
        <w:rPr>
          <w:noProof/>
        </w:rPr>
        <w:fldChar w:fldCharType="separate"/>
      </w:r>
      <w:r w:rsidR="001D1B8C">
        <w:rPr>
          <w:noProof/>
        </w:rPr>
        <w:t>21</w:t>
      </w:r>
      <w:r>
        <w:rPr>
          <w:noProof/>
        </w:rPr>
        <w:fldChar w:fldCharType="end"/>
      </w:r>
    </w:p>
    <w:p w14:paraId="6DC09EB8" w14:textId="360A6138" w:rsidR="00336542" w:rsidRDefault="00336542">
      <w:pPr>
        <w:pStyle w:val="T2"/>
        <w:tabs>
          <w:tab w:val="left" w:pos="1077"/>
        </w:tabs>
        <w:rPr>
          <w:rFonts w:asciiTheme="minorHAnsi" w:eastAsiaTheme="minorEastAsia" w:hAnsiTheme="minorHAnsi" w:cstheme="minorBidi"/>
          <w:noProof/>
          <w:kern w:val="2"/>
          <w:szCs w:val="22"/>
          <w:lang w:val="en-IE" w:eastAsia="en-IE"/>
          <w14:ligatures w14:val="standardContextual"/>
        </w:rPr>
      </w:pPr>
      <w:r>
        <w:rPr>
          <w:noProof/>
        </w:rPr>
        <w:t>6.1.</w:t>
      </w:r>
      <w:r>
        <w:rPr>
          <w:rFonts w:asciiTheme="minorHAnsi" w:eastAsiaTheme="minorEastAsia" w:hAnsiTheme="minorHAnsi" w:cstheme="minorBidi"/>
          <w:noProof/>
          <w:kern w:val="2"/>
          <w:szCs w:val="22"/>
          <w:lang w:val="en-IE" w:eastAsia="en-IE"/>
          <w14:ligatures w14:val="standardContextual"/>
        </w:rPr>
        <w:tab/>
      </w:r>
      <w:r>
        <w:rPr>
          <w:noProof/>
        </w:rPr>
        <w:t>Personnel</w:t>
      </w:r>
      <w:r>
        <w:rPr>
          <w:noProof/>
        </w:rPr>
        <w:tab/>
      </w:r>
      <w:r>
        <w:rPr>
          <w:noProof/>
        </w:rPr>
        <w:fldChar w:fldCharType="begin"/>
      </w:r>
      <w:r>
        <w:rPr>
          <w:noProof/>
        </w:rPr>
        <w:instrText xml:space="preserve"> PAGEREF _Toc169536374 \h </w:instrText>
      </w:r>
      <w:r>
        <w:rPr>
          <w:noProof/>
        </w:rPr>
      </w:r>
      <w:r>
        <w:rPr>
          <w:noProof/>
        </w:rPr>
        <w:fldChar w:fldCharType="separate"/>
      </w:r>
      <w:r w:rsidR="001D1B8C">
        <w:rPr>
          <w:noProof/>
        </w:rPr>
        <w:t>21</w:t>
      </w:r>
      <w:r>
        <w:rPr>
          <w:noProof/>
        </w:rPr>
        <w:fldChar w:fldCharType="end"/>
      </w:r>
    </w:p>
    <w:p w14:paraId="1195EA5D" w14:textId="0E191EE4" w:rsidR="00336542" w:rsidRDefault="00336542">
      <w:pPr>
        <w:pStyle w:val="T2"/>
        <w:tabs>
          <w:tab w:val="left" w:pos="1077"/>
        </w:tabs>
        <w:rPr>
          <w:rFonts w:asciiTheme="minorHAnsi" w:eastAsiaTheme="minorEastAsia" w:hAnsiTheme="minorHAnsi" w:cstheme="minorBidi"/>
          <w:noProof/>
          <w:kern w:val="2"/>
          <w:szCs w:val="22"/>
          <w:lang w:val="en-IE" w:eastAsia="en-IE"/>
          <w14:ligatures w14:val="standardContextual"/>
        </w:rPr>
      </w:pPr>
      <w:r>
        <w:rPr>
          <w:noProof/>
        </w:rPr>
        <w:t>6.2.</w:t>
      </w:r>
      <w:r>
        <w:rPr>
          <w:rFonts w:asciiTheme="minorHAnsi" w:eastAsiaTheme="minorEastAsia" w:hAnsiTheme="minorHAnsi" w:cstheme="minorBidi"/>
          <w:noProof/>
          <w:kern w:val="2"/>
          <w:szCs w:val="22"/>
          <w:lang w:val="en-IE" w:eastAsia="en-IE"/>
          <w14:ligatures w14:val="standardContextual"/>
        </w:rPr>
        <w:tab/>
      </w:r>
      <w:r>
        <w:rPr>
          <w:noProof/>
        </w:rPr>
        <w:t>Office accommodation</w:t>
      </w:r>
      <w:r>
        <w:rPr>
          <w:noProof/>
        </w:rPr>
        <w:tab/>
      </w:r>
      <w:r>
        <w:rPr>
          <w:noProof/>
        </w:rPr>
        <w:fldChar w:fldCharType="begin"/>
      </w:r>
      <w:r>
        <w:rPr>
          <w:noProof/>
        </w:rPr>
        <w:instrText xml:space="preserve"> PAGEREF _Toc169536375 \h </w:instrText>
      </w:r>
      <w:r>
        <w:rPr>
          <w:noProof/>
        </w:rPr>
      </w:r>
      <w:r>
        <w:rPr>
          <w:noProof/>
        </w:rPr>
        <w:fldChar w:fldCharType="separate"/>
      </w:r>
      <w:r w:rsidR="001D1B8C">
        <w:rPr>
          <w:noProof/>
        </w:rPr>
        <w:t>23</w:t>
      </w:r>
      <w:r>
        <w:rPr>
          <w:noProof/>
        </w:rPr>
        <w:fldChar w:fldCharType="end"/>
      </w:r>
    </w:p>
    <w:p w14:paraId="3F4CAC74" w14:textId="6E4AFD82" w:rsidR="00336542" w:rsidRDefault="00336542">
      <w:pPr>
        <w:pStyle w:val="T2"/>
        <w:tabs>
          <w:tab w:val="left" w:pos="1077"/>
        </w:tabs>
        <w:rPr>
          <w:rFonts w:asciiTheme="minorHAnsi" w:eastAsiaTheme="minorEastAsia" w:hAnsiTheme="minorHAnsi" w:cstheme="minorBidi"/>
          <w:noProof/>
          <w:kern w:val="2"/>
          <w:szCs w:val="22"/>
          <w:lang w:val="en-IE" w:eastAsia="en-IE"/>
          <w14:ligatures w14:val="standardContextual"/>
        </w:rPr>
      </w:pPr>
      <w:r>
        <w:rPr>
          <w:noProof/>
        </w:rPr>
        <w:t>6.3.</w:t>
      </w:r>
      <w:r>
        <w:rPr>
          <w:rFonts w:asciiTheme="minorHAnsi" w:eastAsiaTheme="minorEastAsia" w:hAnsiTheme="minorHAnsi" w:cstheme="minorBidi"/>
          <w:noProof/>
          <w:kern w:val="2"/>
          <w:szCs w:val="22"/>
          <w:lang w:val="en-IE" w:eastAsia="en-IE"/>
          <w14:ligatures w14:val="standardContextual"/>
        </w:rPr>
        <w:tab/>
      </w:r>
      <w:r>
        <w:rPr>
          <w:noProof/>
        </w:rPr>
        <w:t>Facilities to be provided by the contractor</w:t>
      </w:r>
      <w:r>
        <w:rPr>
          <w:noProof/>
        </w:rPr>
        <w:tab/>
      </w:r>
      <w:r>
        <w:rPr>
          <w:noProof/>
        </w:rPr>
        <w:fldChar w:fldCharType="begin"/>
      </w:r>
      <w:r>
        <w:rPr>
          <w:noProof/>
        </w:rPr>
        <w:instrText xml:space="preserve"> PAGEREF _Toc169536376 \h </w:instrText>
      </w:r>
      <w:r>
        <w:rPr>
          <w:noProof/>
        </w:rPr>
      </w:r>
      <w:r>
        <w:rPr>
          <w:noProof/>
        </w:rPr>
        <w:fldChar w:fldCharType="separate"/>
      </w:r>
      <w:r w:rsidR="001D1B8C">
        <w:rPr>
          <w:noProof/>
        </w:rPr>
        <w:t>23</w:t>
      </w:r>
      <w:r>
        <w:rPr>
          <w:noProof/>
        </w:rPr>
        <w:fldChar w:fldCharType="end"/>
      </w:r>
    </w:p>
    <w:p w14:paraId="7B80C098" w14:textId="7C57D56F" w:rsidR="00336542" w:rsidRDefault="00336542">
      <w:pPr>
        <w:pStyle w:val="T2"/>
        <w:tabs>
          <w:tab w:val="left" w:pos="1077"/>
        </w:tabs>
        <w:rPr>
          <w:rFonts w:asciiTheme="minorHAnsi" w:eastAsiaTheme="minorEastAsia" w:hAnsiTheme="minorHAnsi" w:cstheme="minorBidi"/>
          <w:noProof/>
          <w:kern w:val="2"/>
          <w:szCs w:val="22"/>
          <w:lang w:val="en-IE" w:eastAsia="en-IE"/>
          <w14:ligatures w14:val="standardContextual"/>
        </w:rPr>
      </w:pPr>
      <w:r>
        <w:rPr>
          <w:noProof/>
        </w:rPr>
        <w:t>6.4.</w:t>
      </w:r>
      <w:r>
        <w:rPr>
          <w:rFonts w:asciiTheme="minorHAnsi" w:eastAsiaTheme="minorEastAsia" w:hAnsiTheme="minorHAnsi" w:cstheme="minorBidi"/>
          <w:noProof/>
          <w:kern w:val="2"/>
          <w:szCs w:val="22"/>
          <w:lang w:val="en-IE" w:eastAsia="en-IE"/>
          <w14:ligatures w14:val="standardContextual"/>
        </w:rPr>
        <w:tab/>
      </w:r>
      <w:r>
        <w:rPr>
          <w:noProof/>
        </w:rPr>
        <w:t>Equipment</w:t>
      </w:r>
      <w:r>
        <w:rPr>
          <w:noProof/>
        </w:rPr>
        <w:tab/>
      </w:r>
      <w:r>
        <w:rPr>
          <w:noProof/>
        </w:rPr>
        <w:fldChar w:fldCharType="begin"/>
      </w:r>
      <w:r>
        <w:rPr>
          <w:noProof/>
        </w:rPr>
        <w:instrText xml:space="preserve"> PAGEREF _Toc169536377 \h </w:instrText>
      </w:r>
      <w:r>
        <w:rPr>
          <w:noProof/>
        </w:rPr>
      </w:r>
      <w:r>
        <w:rPr>
          <w:noProof/>
        </w:rPr>
        <w:fldChar w:fldCharType="separate"/>
      </w:r>
      <w:r w:rsidR="001D1B8C">
        <w:rPr>
          <w:noProof/>
        </w:rPr>
        <w:t>23</w:t>
      </w:r>
      <w:r>
        <w:rPr>
          <w:noProof/>
        </w:rPr>
        <w:fldChar w:fldCharType="end"/>
      </w:r>
    </w:p>
    <w:p w14:paraId="15697AFC" w14:textId="3FF43AAF" w:rsidR="00336542" w:rsidRDefault="00336542">
      <w:pPr>
        <w:pStyle w:val="T1"/>
        <w:rPr>
          <w:rFonts w:asciiTheme="minorHAnsi" w:eastAsiaTheme="minorEastAsia" w:hAnsiTheme="minorHAnsi" w:cstheme="minorBidi"/>
          <w:b w:val="0"/>
          <w:caps w:val="0"/>
          <w:noProof/>
          <w:kern w:val="2"/>
          <w:sz w:val="22"/>
          <w:szCs w:val="22"/>
          <w:lang w:val="en-IE" w:eastAsia="en-IE"/>
          <w14:ligatures w14:val="standardContextual"/>
        </w:rPr>
      </w:pPr>
      <w:r>
        <w:rPr>
          <w:noProof/>
        </w:rPr>
        <w:t>7.</w:t>
      </w:r>
      <w:r>
        <w:rPr>
          <w:rFonts w:asciiTheme="minorHAnsi" w:eastAsiaTheme="minorEastAsia" w:hAnsiTheme="minorHAnsi" w:cstheme="minorBidi"/>
          <w:b w:val="0"/>
          <w:caps w:val="0"/>
          <w:noProof/>
          <w:kern w:val="2"/>
          <w:sz w:val="22"/>
          <w:szCs w:val="22"/>
          <w:lang w:val="en-IE" w:eastAsia="en-IE"/>
          <w14:ligatures w14:val="standardContextual"/>
        </w:rPr>
        <w:tab/>
      </w:r>
      <w:r>
        <w:rPr>
          <w:noProof/>
        </w:rPr>
        <w:t>REPORTS</w:t>
      </w:r>
      <w:r>
        <w:rPr>
          <w:noProof/>
        </w:rPr>
        <w:tab/>
      </w:r>
      <w:r>
        <w:rPr>
          <w:noProof/>
        </w:rPr>
        <w:fldChar w:fldCharType="begin"/>
      </w:r>
      <w:r>
        <w:rPr>
          <w:noProof/>
        </w:rPr>
        <w:instrText xml:space="preserve"> PAGEREF _Toc169536378 \h </w:instrText>
      </w:r>
      <w:r>
        <w:rPr>
          <w:noProof/>
        </w:rPr>
      </w:r>
      <w:r>
        <w:rPr>
          <w:noProof/>
        </w:rPr>
        <w:fldChar w:fldCharType="separate"/>
      </w:r>
      <w:r w:rsidR="001D1B8C">
        <w:rPr>
          <w:noProof/>
        </w:rPr>
        <w:t>23</w:t>
      </w:r>
      <w:r>
        <w:rPr>
          <w:noProof/>
        </w:rPr>
        <w:fldChar w:fldCharType="end"/>
      </w:r>
    </w:p>
    <w:p w14:paraId="0A9FE174" w14:textId="0F1ED76B" w:rsidR="00336542" w:rsidRDefault="00336542">
      <w:pPr>
        <w:pStyle w:val="T2"/>
        <w:tabs>
          <w:tab w:val="left" w:pos="1077"/>
        </w:tabs>
        <w:rPr>
          <w:rFonts w:asciiTheme="minorHAnsi" w:eastAsiaTheme="minorEastAsia" w:hAnsiTheme="minorHAnsi" w:cstheme="minorBidi"/>
          <w:noProof/>
          <w:kern w:val="2"/>
          <w:szCs w:val="22"/>
          <w:lang w:val="en-IE" w:eastAsia="en-IE"/>
          <w14:ligatures w14:val="standardContextual"/>
        </w:rPr>
      </w:pPr>
      <w:r>
        <w:rPr>
          <w:noProof/>
        </w:rPr>
        <w:t>7.1.</w:t>
      </w:r>
      <w:r>
        <w:rPr>
          <w:rFonts w:asciiTheme="minorHAnsi" w:eastAsiaTheme="minorEastAsia" w:hAnsiTheme="minorHAnsi" w:cstheme="minorBidi"/>
          <w:noProof/>
          <w:kern w:val="2"/>
          <w:szCs w:val="22"/>
          <w:lang w:val="en-IE" w:eastAsia="en-IE"/>
          <w14:ligatures w14:val="standardContextual"/>
        </w:rPr>
        <w:tab/>
      </w:r>
      <w:r>
        <w:rPr>
          <w:noProof/>
        </w:rPr>
        <w:t>Reporting requirements</w:t>
      </w:r>
      <w:r>
        <w:rPr>
          <w:noProof/>
        </w:rPr>
        <w:tab/>
      </w:r>
      <w:r>
        <w:rPr>
          <w:noProof/>
        </w:rPr>
        <w:fldChar w:fldCharType="begin"/>
      </w:r>
      <w:r>
        <w:rPr>
          <w:noProof/>
        </w:rPr>
        <w:instrText xml:space="preserve"> PAGEREF _Toc169536379 \h </w:instrText>
      </w:r>
      <w:r>
        <w:rPr>
          <w:noProof/>
        </w:rPr>
      </w:r>
      <w:r>
        <w:rPr>
          <w:noProof/>
        </w:rPr>
        <w:fldChar w:fldCharType="separate"/>
      </w:r>
      <w:r w:rsidR="001D1B8C">
        <w:rPr>
          <w:noProof/>
        </w:rPr>
        <w:t>23</w:t>
      </w:r>
      <w:r>
        <w:rPr>
          <w:noProof/>
        </w:rPr>
        <w:fldChar w:fldCharType="end"/>
      </w:r>
    </w:p>
    <w:p w14:paraId="3298D2B1" w14:textId="462A9A15" w:rsidR="00336542" w:rsidRDefault="00336542">
      <w:pPr>
        <w:pStyle w:val="T2"/>
        <w:tabs>
          <w:tab w:val="left" w:pos="1077"/>
        </w:tabs>
        <w:rPr>
          <w:rFonts w:asciiTheme="minorHAnsi" w:eastAsiaTheme="minorEastAsia" w:hAnsiTheme="minorHAnsi" w:cstheme="minorBidi"/>
          <w:noProof/>
          <w:kern w:val="2"/>
          <w:szCs w:val="22"/>
          <w:lang w:val="en-IE" w:eastAsia="en-IE"/>
          <w14:ligatures w14:val="standardContextual"/>
        </w:rPr>
      </w:pPr>
      <w:r>
        <w:rPr>
          <w:noProof/>
        </w:rPr>
        <w:t>7.2.</w:t>
      </w:r>
      <w:r>
        <w:rPr>
          <w:rFonts w:asciiTheme="minorHAnsi" w:eastAsiaTheme="minorEastAsia" w:hAnsiTheme="minorHAnsi" w:cstheme="minorBidi"/>
          <w:noProof/>
          <w:kern w:val="2"/>
          <w:szCs w:val="22"/>
          <w:lang w:val="en-IE" w:eastAsia="en-IE"/>
          <w14:ligatures w14:val="standardContextual"/>
        </w:rPr>
        <w:tab/>
      </w:r>
      <w:r>
        <w:rPr>
          <w:noProof/>
        </w:rPr>
        <w:t>Submission and approval of reports</w:t>
      </w:r>
      <w:r>
        <w:rPr>
          <w:noProof/>
        </w:rPr>
        <w:tab/>
      </w:r>
      <w:r>
        <w:rPr>
          <w:noProof/>
        </w:rPr>
        <w:fldChar w:fldCharType="begin"/>
      </w:r>
      <w:r>
        <w:rPr>
          <w:noProof/>
        </w:rPr>
        <w:instrText xml:space="preserve"> PAGEREF _Toc169536380 \h </w:instrText>
      </w:r>
      <w:r>
        <w:rPr>
          <w:noProof/>
        </w:rPr>
      </w:r>
      <w:r>
        <w:rPr>
          <w:noProof/>
        </w:rPr>
        <w:fldChar w:fldCharType="separate"/>
      </w:r>
      <w:r w:rsidR="001D1B8C">
        <w:rPr>
          <w:noProof/>
        </w:rPr>
        <w:t>23</w:t>
      </w:r>
      <w:r>
        <w:rPr>
          <w:noProof/>
        </w:rPr>
        <w:fldChar w:fldCharType="end"/>
      </w:r>
    </w:p>
    <w:p w14:paraId="2BD7A8F1" w14:textId="3E7D9654" w:rsidR="00336542" w:rsidRDefault="00336542">
      <w:pPr>
        <w:pStyle w:val="T1"/>
        <w:rPr>
          <w:rFonts w:asciiTheme="minorHAnsi" w:eastAsiaTheme="minorEastAsia" w:hAnsiTheme="minorHAnsi" w:cstheme="minorBidi"/>
          <w:b w:val="0"/>
          <w:caps w:val="0"/>
          <w:noProof/>
          <w:kern w:val="2"/>
          <w:sz w:val="22"/>
          <w:szCs w:val="22"/>
          <w:lang w:val="en-IE" w:eastAsia="en-IE"/>
          <w14:ligatures w14:val="standardContextual"/>
        </w:rPr>
      </w:pPr>
      <w:r>
        <w:rPr>
          <w:noProof/>
        </w:rPr>
        <w:t>8.</w:t>
      </w:r>
      <w:r>
        <w:rPr>
          <w:rFonts w:asciiTheme="minorHAnsi" w:eastAsiaTheme="minorEastAsia" w:hAnsiTheme="minorHAnsi" w:cstheme="minorBidi"/>
          <w:b w:val="0"/>
          <w:caps w:val="0"/>
          <w:noProof/>
          <w:kern w:val="2"/>
          <w:sz w:val="22"/>
          <w:szCs w:val="22"/>
          <w:lang w:val="en-IE" w:eastAsia="en-IE"/>
          <w14:ligatures w14:val="standardContextual"/>
        </w:rPr>
        <w:tab/>
      </w:r>
      <w:r>
        <w:rPr>
          <w:noProof/>
        </w:rPr>
        <w:t>MONITORING AND EVALUATION</w:t>
      </w:r>
      <w:r>
        <w:rPr>
          <w:noProof/>
        </w:rPr>
        <w:tab/>
      </w:r>
      <w:r>
        <w:rPr>
          <w:noProof/>
        </w:rPr>
        <w:fldChar w:fldCharType="begin"/>
      </w:r>
      <w:r>
        <w:rPr>
          <w:noProof/>
        </w:rPr>
        <w:instrText xml:space="preserve"> PAGEREF _Toc169536381 \h </w:instrText>
      </w:r>
      <w:r>
        <w:rPr>
          <w:noProof/>
        </w:rPr>
      </w:r>
      <w:r>
        <w:rPr>
          <w:noProof/>
        </w:rPr>
        <w:fldChar w:fldCharType="separate"/>
      </w:r>
      <w:r w:rsidR="001D1B8C">
        <w:rPr>
          <w:noProof/>
        </w:rPr>
        <w:t>25</w:t>
      </w:r>
      <w:r>
        <w:rPr>
          <w:noProof/>
        </w:rPr>
        <w:fldChar w:fldCharType="end"/>
      </w:r>
    </w:p>
    <w:p w14:paraId="0B78FAD3" w14:textId="6E0B96D0" w:rsidR="00336542" w:rsidRDefault="00336542">
      <w:pPr>
        <w:pStyle w:val="T2"/>
        <w:tabs>
          <w:tab w:val="left" w:pos="1077"/>
        </w:tabs>
        <w:rPr>
          <w:rFonts w:asciiTheme="minorHAnsi" w:eastAsiaTheme="minorEastAsia" w:hAnsiTheme="minorHAnsi" w:cstheme="minorBidi"/>
          <w:noProof/>
          <w:kern w:val="2"/>
          <w:szCs w:val="22"/>
          <w:lang w:val="en-IE" w:eastAsia="en-IE"/>
          <w14:ligatures w14:val="standardContextual"/>
        </w:rPr>
      </w:pPr>
      <w:r>
        <w:rPr>
          <w:noProof/>
        </w:rPr>
        <w:t>8.1.</w:t>
      </w:r>
      <w:r>
        <w:rPr>
          <w:rFonts w:asciiTheme="minorHAnsi" w:eastAsiaTheme="minorEastAsia" w:hAnsiTheme="minorHAnsi" w:cstheme="minorBidi"/>
          <w:noProof/>
          <w:kern w:val="2"/>
          <w:szCs w:val="22"/>
          <w:lang w:val="en-IE" w:eastAsia="en-IE"/>
          <w14:ligatures w14:val="standardContextual"/>
        </w:rPr>
        <w:tab/>
      </w:r>
      <w:r>
        <w:rPr>
          <w:noProof/>
        </w:rPr>
        <w:t>Definition of indicators</w:t>
      </w:r>
      <w:r>
        <w:rPr>
          <w:noProof/>
        </w:rPr>
        <w:tab/>
      </w:r>
      <w:r>
        <w:rPr>
          <w:noProof/>
        </w:rPr>
        <w:fldChar w:fldCharType="begin"/>
      </w:r>
      <w:r>
        <w:rPr>
          <w:noProof/>
        </w:rPr>
        <w:instrText xml:space="preserve"> PAGEREF _Toc169536382 \h </w:instrText>
      </w:r>
      <w:r>
        <w:rPr>
          <w:noProof/>
        </w:rPr>
      </w:r>
      <w:r>
        <w:rPr>
          <w:noProof/>
        </w:rPr>
        <w:fldChar w:fldCharType="separate"/>
      </w:r>
      <w:r w:rsidR="001D1B8C">
        <w:rPr>
          <w:noProof/>
        </w:rPr>
        <w:t>25</w:t>
      </w:r>
      <w:r>
        <w:rPr>
          <w:noProof/>
        </w:rPr>
        <w:fldChar w:fldCharType="end"/>
      </w:r>
    </w:p>
    <w:p w14:paraId="3B3B18E4" w14:textId="643E3AAD" w:rsidR="00336542" w:rsidRDefault="00336542">
      <w:pPr>
        <w:pStyle w:val="T2"/>
        <w:tabs>
          <w:tab w:val="left" w:pos="1077"/>
        </w:tabs>
        <w:rPr>
          <w:rFonts w:asciiTheme="minorHAnsi" w:eastAsiaTheme="minorEastAsia" w:hAnsiTheme="minorHAnsi" w:cstheme="minorBidi"/>
          <w:noProof/>
          <w:kern w:val="2"/>
          <w:szCs w:val="22"/>
          <w:lang w:val="en-IE" w:eastAsia="en-IE"/>
          <w14:ligatures w14:val="standardContextual"/>
        </w:rPr>
      </w:pPr>
      <w:r>
        <w:rPr>
          <w:noProof/>
        </w:rPr>
        <w:t>8.2.</w:t>
      </w:r>
      <w:r>
        <w:rPr>
          <w:rFonts w:asciiTheme="minorHAnsi" w:eastAsiaTheme="minorEastAsia" w:hAnsiTheme="minorHAnsi" w:cstheme="minorBidi"/>
          <w:noProof/>
          <w:kern w:val="2"/>
          <w:szCs w:val="22"/>
          <w:lang w:val="en-IE" w:eastAsia="en-IE"/>
          <w14:ligatures w14:val="standardContextual"/>
        </w:rPr>
        <w:tab/>
      </w:r>
      <w:r>
        <w:rPr>
          <w:noProof/>
        </w:rPr>
        <w:t>Special requirements</w:t>
      </w:r>
      <w:r>
        <w:rPr>
          <w:noProof/>
        </w:rPr>
        <w:tab/>
      </w:r>
      <w:r>
        <w:rPr>
          <w:noProof/>
        </w:rPr>
        <w:fldChar w:fldCharType="begin"/>
      </w:r>
      <w:r>
        <w:rPr>
          <w:noProof/>
        </w:rPr>
        <w:instrText xml:space="preserve"> PAGEREF _Toc169536383 \h </w:instrText>
      </w:r>
      <w:r>
        <w:rPr>
          <w:noProof/>
        </w:rPr>
      </w:r>
      <w:r>
        <w:rPr>
          <w:noProof/>
        </w:rPr>
        <w:fldChar w:fldCharType="separate"/>
      </w:r>
      <w:r w:rsidR="001D1B8C">
        <w:rPr>
          <w:noProof/>
        </w:rPr>
        <w:t>26</w:t>
      </w:r>
      <w:r>
        <w:rPr>
          <w:noProof/>
        </w:rPr>
        <w:fldChar w:fldCharType="end"/>
      </w:r>
    </w:p>
    <w:p w14:paraId="00ACC4F9" w14:textId="6536AB0F" w:rsidR="009D2CAF" w:rsidRDefault="009D2CAF" w:rsidP="00B3682C">
      <w:pPr>
        <w:tabs>
          <w:tab w:val="left" w:pos="1077"/>
        </w:tabs>
        <w:sectPr w:rsidR="009D2CAF" w:rsidSect="00336542">
          <w:headerReference w:type="default" r:id="rId7"/>
          <w:footerReference w:type="default" r:id="rId8"/>
          <w:footerReference w:type="first" r:id="rId9"/>
          <w:pgSz w:w="11913" w:h="16834" w:code="9"/>
          <w:pgMar w:top="709" w:right="1134" w:bottom="1134" w:left="1134" w:header="720" w:footer="720" w:gutter="567"/>
          <w:pgNumType w:start="1"/>
          <w:cols w:space="720"/>
          <w:docGrid w:linePitch="272"/>
        </w:sectPr>
      </w:pPr>
      <w:r>
        <w:rPr>
          <w:rFonts w:ascii="Times New Roman" w:hAnsi="Times New Roman"/>
          <w:smallCaps/>
          <w:sz w:val="24"/>
          <w:szCs w:val="22"/>
          <w:lang w:eastAsia="en-US"/>
        </w:rPr>
        <w:fldChar w:fldCharType="end"/>
      </w:r>
      <w:r w:rsidR="000B6100">
        <w:rPr>
          <w:rFonts w:ascii="Times New Roman" w:hAnsi="Times New Roman"/>
          <w:smallCaps/>
          <w:sz w:val="24"/>
          <w:szCs w:val="22"/>
          <w:lang w:eastAsia="en-US"/>
        </w:rPr>
        <w:tab/>
      </w:r>
    </w:p>
    <w:p w14:paraId="7F0D31C9" w14:textId="77777777" w:rsidR="00D81857" w:rsidRPr="0063749B" w:rsidRDefault="00D81857" w:rsidP="008A65FE">
      <w:pPr>
        <w:pStyle w:val="Balk1"/>
      </w:pPr>
      <w:bookmarkStart w:id="0" w:name="_Toc169536353"/>
      <w:r w:rsidRPr="0063749B">
        <w:lastRenderedPageBreak/>
        <w:t>BACKGROUND INFORMATION</w:t>
      </w:r>
      <w:bookmarkEnd w:id="0"/>
    </w:p>
    <w:p w14:paraId="383BE81A" w14:textId="77777777" w:rsidR="00D81857" w:rsidRPr="0016146C" w:rsidRDefault="0013060C" w:rsidP="00BD7451">
      <w:pPr>
        <w:pStyle w:val="Balk2"/>
      </w:pPr>
      <w:bookmarkStart w:id="1" w:name="_Toc169536354"/>
      <w:r w:rsidRPr="0016146C">
        <w:t>Partner country</w:t>
      </w:r>
      <w:bookmarkEnd w:id="1"/>
    </w:p>
    <w:p w14:paraId="6D440B07" w14:textId="64B2B443" w:rsidR="00D81857" w:rsidRPr="0063749B" w:rsidRDefault="008A5C0F" w:rsidP="008D141B">
      <w:pPr>
        <w:rPr>
          <w:rFonts w:ascii="Times New Roman" w:hAnsi="Times New Roman"/>
          <w:sz w:val="22"/>
          <w:szCs w:val="22"/>
        </w:rPr>
      </w:pPr>
      <w:r>
        <w:rPr>
          <w:rFonts w:ascii="Times New Roman" w:hAnsi="Times New Roman"/>
          <w:sz w:val="22"/>
          <w:szCs w:val="22"/>
        </w:rPr>
        <w:t xml:space="preserve">Bulgaria - </w:t>
      </w:r>
      <w:r w:rsidR="00594A22">
        <w:rPr>
          <w:rFonts w:ascii="Times New Roman" w:hAnsi="Times New Roman"/>
          <w:sz w:val="22"/>
          <w:szCs w:val="22"/>
        </w:rPr>
        <w:t xml:space="preserve">Türkiye </w:t>
      </w:r>
    </w:p>
    <w:p w14:paraId="666806B9" w14:textId="77777777" w:rsidR="00D81857" w:rsidRPr="0063749B" w:rsidRDefault="00D81857" w:rsidP="00BD7451">
      <w:pPr>
        <w:pStyle w:val="Balk2"/>
      </w:pPr>
      <w:bookmarkStart w:id="2" w:name="_Toc169536355"/>
      <w:r w:rsidRPr="0063749B">
        <w:t xml:space="preserve">Contracting </w:t>
      </w:r>
      <w:r w:rsidR="00E21553">
        <w:t>a</w:t>
      </w:r>
      <w:r w:rsidRPr="0063749B">
        <w:t>uthority</w:t>
      </w:r>
      <w:bookmarkEnd w:id="2"/>
    </w:p>
    <w:p w14:paraId="3FD6D8B9" w14:textId="32054C1D" w:rsidR="00D81857" w:rsidRPr="0063749B" w:rsidRDefault="007B136B" w:rsidP="008D141B">
      <w:pPr>
        <w:rPr>
          <w:rFonts w:ascii="Times New Roman" w:hAnsi="Times New Roman"/>
          <w:sz w:val="22"/>
          <w:szCs w:val="22"/>
        </w:rPr>
      </w:pPr>
      <w:r>
        <w:rPr>
          <w:rFonts w:ascii="Times New Roman" w:hAnsi="Times New Roman"/>
          <w:sz w:val="22"/>
          <w:szCs w:val="22"/>
        </w:rPr>
        <w:t>Trakya Development Agency</w:t>
      </w:r>
      <w:r w:rsidR="00594A22">
        <w:rPr>
          <w:rFonts w:ascii="Times New Roman" w:hAnsi="Times New Roman"/>
          <w:sz w:val="22"/>
          <w:szCs w:val="22"/>
        </w:rPr>
        <w:t xml:space="preserve"> </w:t>
      </w:r>
    </w:p>
    <w:p w14:paraId="0A6F115C" w14:textId="53BD37A8" w:rsidR="003D6353" w:rsidRPr="003D6353" w:rsidRDefault="00A74230" w:rsidP="00BD7451">
      <w:pPr>
        <w:pStyle w:val="Balk2"/>
      </w:pPr>
      <w:bookmarkStart w:id="3" w:name="_Toc169536356"/>
      <w:r>
        <w:t>C</w:t>
      </w:r>
      <w:r w:rsidR="00D81857" w:rsidRPr="0063749B">
        <w:t>ountry background</w:t>
      </w:r>
      <w:bookmarkEnd w:id="3"/>
    </w:p>
    <w:p w14:paraId="12768A5B" w14:textId="77777777" w:rsidR="007B136B" w:rsidRPr="007B136B" w:rsidRDefault="007B136B" w:rsidP="007B136B">
      <w:pPr>
        <w:spacing w:before="100" w:beforeAutospacing="1" w:after="100" w:afterAutospacing="1"/>
        <w:rPr>
          <w:rFonts w:ascii="Times New Roman" w:hAnsi="Times New Roman"/>
          <w:sz w:val="22"/>
          <w:szCs w:val="22"/>
          <w:lang w:val="tr-TR" w:eastAsia="tr-TR"/>
        </w:rPr>
      </w:pPr>
      <w:bookmarkStart w:id="4" w:name="_Toc169536357"/>
      <w:r w:rsidRPr="007B136B">
        <w:rPr>
          <w:rFonts w:ascii="Times New Roman" w:hAnsi="Times New Roman"/>
          <w:sz w:val="22"/>
          <w:szCs w:val="22"/>
          <w:lang w:val="tr-TR" w:eastAsia="tr-TR"/>
        </w:rPr>
        <w:t xml:space="preserve">Türkiye is a country with a strategic geographic location and a diversified tourism sector that makes a significant contribution to economic development and employment. Tourism policies at national and regional levels increasingly focus on the diversification of tourism products beyond mass tourism, with particular emphasis on </w:t>
      </w:r>
      <w:r w:rsidRPr="007B136B">
        <w:rPr>
          <w:rFonts w:ascii="Times New Roman" w:hAnsi="Times New Roman"/>
          <w:b/>
          <w:bCs/>
          <w:sz w:val="22"/>
          <w:szCs w:val="22"/>
          <w:lang w:val="tr-TR" w:eastAsia="tr-TR"/>
        </w:rPr>
        <w:t>cultural heritage, gastronomy, eco-tourism, rural tourism and sustainable destination development</w:t>
      </w:r>
      <w:r w:rsidRPr="007B136B">
        <w:rPr>
          <w:rFonts w:ascii="Times New Roman" w:hAnsi="Times New Roman"/>
          <w:sz w:val="22"/>
          <w:szCs w:val="22"/>
          <w:lang w:val="tr-TR" w:eastAsia="tr-TR"/>
        </w:rPr>
        <w:t>. These priorities are supported by investments in heritage conservation, destination branding and digital tourism solutions.</w:t>
      </w:r>
    </w:p>
    <w:p w14:paraId="55FD8AD8" w14:textId="77777777" w:rsidR="007B136B" w:rsidRPr="007B136B" w:rsidRDefault="007B136B" w:rsidP="007B136B">
      <w:pPr>
        <w:spacing w:before="100" w:beforeAutospacing="1" w:after="100" w:afterAutospacing="1"/>
        <w:rPr>
          <w:rFonts w:ascii="Times New Roman" w:hAnsi="Times New Roman"/>
          <w:sz w:val="22"/>
          <w:szCs w:val="22"/>
          <w:lang w:val="tr-TR" w:eastAsia="tr-TR"/>
        </w:rPr>
      </w:pPr>
      <w:r w:rsidRPr="007B136B">
        <w:rPr>
          <w:rFonts w:ascii="Times New Roman" w:hAnsi="Times New Roman"/>
          <w:sz w:val="22"/>
          <w:szCs w:val="22"/>
          <w:lang w:val="tr-TR" w:eastAsia="tr-TR"/>
        </w:rPr>
        <w:t>Despite recent global economic challenges and the impacts of the COVID-19 pandemic, Türkiye’s tourism sector has demonstrated a high level of resilience and recovery, especially in regional and cross-border tourism flows. From a social perspective, strong traditions of hospitality, an active local stakeholder base and high cross-border mobility in the Trakya region support the implementation of cooperative tourism initiatives.</w:t>
      </w:r>
    </w:p>
    <w:p w14:paraId="1B4760E9" w14:textId="3DCD8C14" w:rsidR="00D81857" w:rsidRPr="0063749B" w:rsidRDefault="00D81857" w:rsidP="00BD7451">
      <w:pPr>
        <w:pStyle w:val="Balk2"/>
      </w:pPr>
      <w:r w:rsidRPr="0063749B">
        <w:t>Current s</w:t>
      </w:r>
      <w:r w:rsidR="00A74230">
        <w:t>ituation</w:t>
      </w:r>
      <w:r w:rsidRPr="0063749B">
        <w:t xml:space="preserve"> in the sector</w:t>
      </w:r>
      <w:bookmarkEnd w:id="4"/>
    </w:p>
    <w:p w14:paraId="47EC867D" w14:textId="089595FD" w:rsidR="007B136B" w:rsidRDefault="007B136B" w:rsidP="007B136B">
      <w:pPr>
        <w:pStyle w:val="ListeMaddemi"/>
        <w:numPr>
          <w:ilvl w:val="0"/>
          <w:numId w:val="0"/>
        </w:numPr>
        <w:rPr>
          <w:sz w:val="22"/>
          <w:szCs w:val="22"/>
          <w:lang w:val="tr-TR"/>
        </w:rPr>
      </w:pPr>
      <w:r w:rsidRPr="007B136B">
        <w:rPr>
          <w:sz w:val="22"/>
          <w:szCs w:val="22"/>
          <w:lang w:val="tr-TR"/>
        </w:rPr>
        <w:t>The Trakya Region, located in north-western Türkiye and bordering Bulgaria, has strong potential for cross-border tourism development due to its shared cultural heritage, historical ties, natural assets and terroir-based traditions. Kırklareli Province, in particular, offers a combination of vineyards, protected natural areas, local gastronomy and cultural sites, which are well aligned with emerging demand for experience-based and sustainable tourism. The region maintains close social, cultural and economic linkages with Pomorie (Bulgaria), creating favourable conditions for the development of joint tourism routes and cross-border tourism products.</w:t>
      </w:r>
    </w:p>
    <w:p w14:paraId="6DA7BEAF" w14:textId="6BEA4196" w:rsidR="007B136B" w:rsidRDefault="007B136B" w:rsidP="007B136B">
      <w:pPr>
        <w:pStyle w:val="ListeMaddemi"/>
        <w:numPr>
          <w:ilvl w:val="0"/>
          <w:numId w:val="0"/>
        </w:numPr>
        <w:rPr>
          <w:sz w:val="22"/>
          <w:szCs w:val="22"/>
          <w:lang w:val="tr-TR"/>
        </w:rPr>
      </w:pPr>
      <w:r w:rsidRPr="007B136B">
        <w:rPr>
          <w:sz w:val="22"/>
          <w:szCs w:val="22"/>
          <w:lang w:val="tr-TR"/>
        </w:rPr>
        <w:t>A key challenge in the region remains the predominance of short-term and day-trip visits, which limits local economic impact and the depth of visitor engagement. Addressing this challenge requires the development of integrated tourism routes, diversified tourism experiences and improved digital visibility. In this context, the Pomorie–Kırklareli Terroir &amp; Traditions Tourism Route aims to transform short visits into longer, value-added stays by promoting cultural, gastronomic and eco-tourism experiences, in line with sustainable tourism and green transition objectives.</w:t>
      </w:r>
    </w:p>
    <w:p w14:paraId="14E31B4B" w14:textId="0EB0E74D" w:rsidR="007B136B" w:rsidRDefault="007B136B" w:rsidP="007B136B">
      <w:pPr>
        <w:pStyle w:val="ListeMaddemi"/>
        <w:numPr>
          <w:ilvl w:val="0"/>
          <w:numId w:val="0"/>
        </w:numPr>
        <w:rPr>
          <w:sz w:val="22"/>
          <w:szCs w:val="22"/>
          <w:lang w:val="tr-TR"/>
        </w:rPr>
      </w:pPr>
      <w:r w:rsidRPr="007B136B">
        <w:rPr>
          <w:sz w:val="22"/>
          <w:szCs w:val="22"/>
          <w:lang w:val="tr-TR"/>
        </w:rPr>
        <w:t>In this context, the Trakya Development Agency plays a key role in supporting sustainable and diversified tourism development in the region. The Agency has been actively involved in strengthening regional tourism infrastructure, promoting local products and terroir-based values, and supporting destination branding and cross-</w:t>
      </w:r>
      <w:r w:rsidR="00342498">
        <w:rPr>
          <w:sz w:val="22"/>
          <w:szCs w:val="22"/>
          <w:lang w:val="tr-TR"/>
        </w:rPr>
        <w:t>border cooperation initiatives.</w:t>
      </w:r>
    </w:p>
    <w:p w14:paraId="652BCF98" w14:textId="46D94A0A" w:rsidR="0099055D" w:rsidRPr="0057123A" w:rsidRDefault="00342498" w:rsidP="00342498">
      <w:pPr>
        <w:pStyle w:val="ListeMaddemi"/>
        <w:numPr>
          <w:ilvl w:val="0"/>
          <w:numId w:val="0"/>
        </w:numPr>
        <w:rPr>
          <w:sz w:val="22"/>
          <w:szCs w:val="22"/>
          <w:lang w:val="tr-TR"/>
        </w:rPr>
      </w:pPr>
      <w:r w:rsidRPr="00342498">
        <w:rPr>
          <w:sz w:val="22"/>
          <w:szCs w:val="22"/>
          <w:lang w:val="tr-TR"/>
        </w:rPr>
        <w:t>Within the framework of the INTERREG VI-A IPA Bulgaria–Turkey Programme, the Trakya Development Agency contributes to result-oriented cross-border cooperation by supporting joint tourism products, coordinated destination promotion and sustainable tourism models. The Agency focuses on delivering tangible outputs such as integrated tourism routes, shared branding tools and digital solutions that enhance visitor experience and extend length of stay. These interventions directly support programme results related to increased cross-border attractiveness, improved territorial integration and strengthened institutional cooperation between Kırklareli and Pomorie.</w:t>
      </w:r>
    </w:p>
    <w:p w14:paraId="7F921F48" w14:textId="56F87F83" w:rsidR="00F17C67" w:rsidRPr="00012D5F" w:rsidRDefault="00D81857" w:rsidP="00BD7451">
      <w:pPr>
        <w:pStyle w:val="Balk2"/>
      </w:pPr>
      <w:bookmarkStart w:id="5" w:name="_Toc169536358"/>
      <w:r w:rsidRPr="0063749B">
        <w:t>Related programmes and other donor activities</w:t>
      </w:r>
      <w:bookmarkEnd w:id="5"/>
    </w:p>
    <w:p w14:paraId="5585E38B" w14:textId="44B3A5E5" w:rsidR="00B17478" w:rsidRPr="0063749B" w:rsidRDefault="00B17478" w:rsidP="008D141B">
      <w:pPr>
        <w:rPr>
          <w:rFonts w:ascii="Times New Roman" w:hAnsi="Times New Roman"/>
          <w:sz w:val="22"/>
          <w:szCs w:val="22"/>
        </w:rPr>
      </w:pPr>
      <w:r>
        <w:rPr>
          <w:rFonts w:ascii="Times New Roman" w:hAnsi="Times New Roman"/>
          <w:sz w:val="22"/>
          <w:szCs w:val="22"/>
        </w:rPr>
        <w:t>N/A</w:t>
      </w:r>
    </w:p>
    <w:p w14:paraId="225B4FBD" w14:textId="77777777" w:rsidR="00D81857" w:rsidRDefault="00D81857" w:rsidP="008A65FE">
      <w:pPr>
        <w:pStyle w:val="Balk1"/>
      </w:pPr>
      <w:bookmarkStart w:id="6" w:name="_Toc169536359"/>
      <w:r w:rsidRPr="0063749B">
        <w:t>OBJECTIVE</w:t>
      </w:r>
      <w:r w:rsidR="00671268">
        <w:t>S</w:t>
      </w:r>
      <w:r w:rsidRPr="0063749B">
        <w:t xml:space="preserve"> &amp; EXPECTED </w:t>
      </w:r>
      <w:r w:rsidR="00671268">
        <w:t>OUTPUTS</w:t>
      </w:r>
      <w:bookmarkEnd w:id="6"/>
    </w:p>
    <w:p w14:paraId="6805F5AA" w14:textId="66D00DE3" w:rsidR="00D81857" w:rsidRDefault="00D81857" w:rsidP="00BD7451">
      <w:pPr>
        <w:pStyle w:val="Balk2"/>
      </w:pPr>
      <w:bookmarkStart w:id="7" w:name="_Toc169536360"/>
      <w:r w:rsidRPr="0063749B">
        <w:t>Overall objective</w:t>
      </w:r>
      <w:bookmarkEnd w:id="7"/>
    </w:p>
    <w:p w14:paraId="4FA16038" w14:textId="00FBE8D4" w:rsidR="008A5C0F" w:rsidRDefault="008A5C0F" w:rsidP="00342498">
      <w:pPr>
        <w:pStyle w:val="Text2"/>
        <w:ind w:left="0"/>
        <w:rPr>
          <w:rFonts w:ascii="Times New Roman" w:hAnsi="Times New Roman"/>
          <w:sz w:val="22"/>
          <w:szCs w:val="22"/>
        </w:rPr>
      </w:pPr>
      <w:r w:rsidRPr="008A5C0F">
        <w:rPr>
          <w:rFonts w:ascii="Times New Roman" w:hAnsi="Times New Roman"/>
          <w:sz w:val="22"/>
          <w:szCs w:val="22"/>
        </w:rPr>
        <w:t>The overall objective (Impact) to which this action contributes is the enhancement of sustainable cross-border tourism cooperation between Bulgaria and Türkiye, contributing to the long-term economic development and territorial cohesion of the Kırklareli–Pomorie border area through diversified, experience-based and environmentally responsible tourism. This action supports the expected results of the INTERREG VI-A IPA Bulgaria–Turkey Programme by increasing the cross-border attractiveness of the joint destination, strengthening institutional cooperation, and improving territorial integration through shared tourism products, common branding and digital solutions that extend the length of visitor stays and raise the value-added impact of tourism in both regions.</w:t>
      </w:r>
    </w:p>
    <w:p w14:paraId="7C0CEA05" w14:textId="42FE1C45" w:rsidR="00342498" w:rsidRDefault="00312C82" w:rsidP="00BD7451">
      <w:pPr>
        <w:pStyle w:val="Balk2"/>
      </w:pPr>
      <w:bookmarkStart w:id="8" w:name="_Toc64132845"/>
      <w:bookmarkStart w:id="9" w:name="_Toc169536361"/>
      <w:r>
        <w:t xml:space="preserve">Specific </w:t>
      </w:r>
      <w:r w:rsidR="00B14237">
        <w:t>o</w:t>
      </w:r>
      <w:r>
        <w:t>bjective(s)</w:t>
      </w:r>
      <w:bookmarkEnd w:id="8"/>
      <w:bookmarkEnd w:id="9"/>
    </w:p>
    <w:p w14:paraId="263BBA3A" w14:textId="35CEDFC9" w:rsidR="0016146C" w:rsidRPr="0016146C" w:rsidRDefault="0016146C" w:rsidP="0016146C">
      <w:pPr>
        <w:spacing w:before="100" w:beforeAutospacing="1" w:after="100" w:afterAutospacing="1"/>
        <w:jc w:val="left"/>
        <w:rPr>
          <w:rFonts w:ascii="Times New Roman" w:hAnsi="Times New Roman"/>
          <w:sz w:val="22"/>
          <w:szCs w:val="22"/>
          <w:lang w:val="tr-TR" w:eastAsia="tr-TR"/>
        </w:rPr>
      </w:pPr>
      <w:r w:rsidRPr="0016146C">
        <w:rPr>
          <w:rFonts w:ascii="Times New Roman" w:hAnsi="Times New Roman"/>
          <w:bCs/>
          <w:sz w:val="22"/>
          <w:szCs w:val="22"/>
          <w:lang w:val="tr-TR" w:eastAsia="tr-TR"/>
        </w:rPr>
        <w:t>Th</w:t>
      </w:r>
      <w:r w:rsidR="00131C84">
        <w:rPr>
          <w:rFonts w:ascii="Times New Roman" w:hAnsi="Times New Roman"/>
          <w:bCs/>
          <w:sz w:val="22"/>
          <w:szCs w:val="22"/>
          <w:lang w:val="tr-TR" w:eastAsia="tr-TR"/>
        </w:rPr>
        <w:t>e specific objectives</w:t>
      </w:r>
      <w:r w:rsidRPr="0016146C">
        <w:rPr>
          <w:rFonts w:ascii="Times New Roman" w:hAnsi="Times New Roman"/>
          <w:bCs/>
          <w:sz w:val="22"/>
          <w:szCs w:val="22"/>
          <w:lang w:val="tr-TR" w:eastAsia="tr-TR"/>
        </w:rPr>
        <w:t xml:space="preserve"> of this contract are as follows:</w:t>
      </w:r>
    </w:p>
    <w:p w14:paraId="5C64090D" w14:textId="77777777" w:rsidR="0016146C" w:rsidRPr="0016146C" w:rsidRDefault="0016146C" w:rsidP="00545808">
      <w:pPr>
        <w:numPr>
          <w:ilvl w:val="0"/>
          <w:numId w:val="22"/>
        </w:numPr>
        <w:spacing w:before="100" w:beforeAutospacing="1" w:after="100" w:afterAutospacing="1"/>
        <w:rPr>
          <w:rFonts w:ascii="Times New Roman" w:hAnsi="Times New Roman"/>
          <w:sz w:val="22"/>
          <w:szCs w:val="22"/>
          <w:lang w:val="tr-TR" w:eastAsia="tr-TR"/>
        </w:rPr>
      </w:pPr>
      <w:r w:rsidRPr="0016146C">
        <w:rPr>
          <w:rFonts w:ascii="Times New Roman" w:hAnsi="Times New Roman"/>
          <w:sz w:val="22"/>
          <w:szCs w:val="22"/>
          <w:lang w:val="tr-TR" w:eastAsia="tr-TR"/>
        </w:rPr>
        <w:t>The Pomorie–Kırklareli Terroir &amp; Traditions Tourism Route is strategically planned, branded and operationally ready, with a coherent identity, evidence-based strategic framework and practical sustainability guidance available to partners and stakeholders.</w:t>
      </w:r>
    </w:p>
    <w:p w14:paraId="04BC2A97" w14:textId="77777777" w:rsidR="0016146C" w:rsidRPr="0016146C" w:rsidRDefault="0016146C" w:rsidP="00545808">
      <w:pPr>
        <w:numPr>
          <w:ilvl w:val="0"/>
          <w:numId w:val="22"/>
        </w:numPr>
        <w:spacing w:before="100" w:beforeAutospacing="1" w:after="100" w:afterAutospacing="1"/>
        <w:rPr>
          <w:rFonts w:ascii="Times New Roman" w:hAnsi="Times New Roman"/>
          <w:sz w:val="22"/>
          <w:szCs w:val="22"/>
          <w:lang w:val="tr-TR" w:eastAsia="tr-TR"/>
        </w:rPr>
      </w:pPr>
      <w:r w:rsidRPr="0016146C">
        <w:rPr>
          <w:rFonts w:ascii="Times New Roman" w:hAnsi="Times New Roman"/>
          <w:sz w:val="22"/>
          <w:szCs w:val="22"/>
          <w:lang w:val="tr-TR" w:eastAsia="tr-TR"/>
        </w:rPr>
        <w:t>The visibility and attractiveness of the Pomorie–Kırklareli cross-border tourist area is enhanced through professional visual content, promotional materials and active media/digital outreach, resulting in increased awareness among target visitor segments.</w:t>
      </w:r>
    </w:p>
    <w:p w14:paraId="4C17C482" w14:textId="268DDEC1" w:rsidR="0016146C" w:rsidRPr="0016146C" w:rsidRDefault="0016146C" w:rsidP="00545808">
      <w:pPr>
        <w:numPr>
          <w:ilvl w:val="0"/>
          <w:numId w:val="22"/>
        </w:numPr>
        <w:spacing w:before="100" w:beforeAutospacing="1" w:after="100" w:afterAutospacing="1"/>
        <w:rPr>
          <w:rFonts w:ascii="Times New Roman" w:hAnsi="Times New Roman"/>
          <w:sz w:val="22"/>
          <w:szCs w:val="22"/>
          <w:lang w:val="tr-TR" w:eastAsia="tr-TR"/>
        </w:rPr>
      </w:pPr>
      <w:r w:rsidRPr="0016146C">
        <w:rPr>
          <w:rFonts w:ascii="Times New Roman" w:hAnsi="Times New Roman"/>
          <w:sz w:val="22"/>
          <w:szCs w:val="22"/>
          <w:lang w:val="tr-TR" w:eastAsia="tr-TR"/>
        </w:rPr>
        <w:t>Cross-border cooperation and joint destination management between Pomorie and Kırklareli is strengthened through coordinated event delivery, stakeholder engagement, partner meetings and shared digital tools.</w:t>
      </w:r>
    </w:p>
    <w:p w14:paraId="7AF4FD1C" w14:textId="1C16341E" w:rsidR="0016146C" w:rsidRDefault="0016146C" w:rsidP="00BD7451">
      <w:pPr>
        <w:pStyle w:val="Balk2"/>
      </w:pPr>
      <w:bookmarkStart w:id="10" w:name="_Toc169536362"/>
      <w:r>
        <w:t xml:space="preserve">Expected outputs </w:t>
      </w:r>
      <w:r w:rsidRPr="0063749B">
        <w:t xml:space="preserve">to be achieved by the </w:t>
      </w:r>
      <w:r>
        <w:t>contractor</w:t>
      </w:r>
      <w:bookmarkEnd w:id="10"/>
    </w:p>
    <w:p w14:paraId="49F83072" w14:textId="21B9D767" w:rsidR="009736F0" w:rsidRDefault="009736F0" w:rsidP="009736F0">
      <w:pPr>
        <w:pStyle w:val="Text2"/>
        <w:ind w:left="0"/>
        <w:rPr>
          <w:rFonts w:ascii="Times New Roman" w:hAnsi="Times New Roman"/>
          <w:bCs/>
          <w:sz w:val="22"/>
          <w:szCs w:val="22"/>
          <w:lang w:val="tr-TR"/>
        </w:rPr>
      </w:pPr>
      <w:r w:rsidRPr="009736F0">
        <w:rPr>
          <w:rFonts w:ascii="Times New Roman" w:hAnsi="Times New Roman"/>
          <w:bCs/>
          <w:sz w:val="22"/>
          <w:szCs w:val="22"/>
          <w:lang w:val="tr-TR"/>
        </w:rPr>
        <w:t>The service will be paid on the basis of the delivery of the specified output(s). Payments might be totally or partially withheld if the contractual result(s) have not been reached in conformity with the detailed terms of reference. Payment(s) is/are based on the approval of this/these deliverable(s). Partial payment has to be determined according to the partial implementation of the output(s).</w:t>
      </w:r>
    </w:p>
    <w:p w14:paraId="1DB0F793" w14:textId="5F0B2786" w:rsidR="00F95B32" w:rsidRDefault="0016146C" w:rsidP="00F95B32">
      <w:pPr>
        <w:pStyle w:val="Text2"/>
        <w:ind w:left="142" w:hanging="142"/>
        <w:rPr>
          <w:rFonts w:ascii="Times New Roman" w:hAnsi="Times New Roman"/>
          <w:bCs/>
          <w:sz w:val="22"/>
          <w:szCs w:val="22"/>
          <w:lang w:val="tr-TR"/>
        </w:rPr>
      </w:pPr>
      <w:r w:rsidRPr="0016146C">
        <w:rPr>
          <w:rFonts w:ascii="Times New Roman" w:hAnsi="Times New Roman"/>
          <w:bCs/>
          <w:sz w:val="22"/>
          <w:szCs w:val="22"/>
          <w:lang w:val="tr-TR"/>
        </w:rPr>
        <w:t>The expected outputs of this contract are as follows:</w:t>
      </w:r>
    </w:p>
    <w:p w14:paraId="677A6B9A" w14:textId="0FF0A32F" w:rsidR="00F95B32" w:rsidRPr="00F95B32" w:rsidRDefault="00F95B32" w:rsidP="00F95B32">
      <w:pPr>
        <w:pStyle w:val="Text2"/>
        <w:ind w:left="142" w:hanging="142"/>
        <w:rPr>
          <w:rFonts w:ascii="Times New Roman" w:hAnsi="Times New Roman"/>
          <w:bCs/>
          <w:sz w:val="22"/>
          <w:szCs w:val="22"/>
          <w:lang w:val="tr-TR"/>
        </w:rPr>
      </w:pPr>
      <w:r w:rsidRPr="00F95B32">
        <w:rPr>
          <w:rFonts w:ascii="Times New Roman" w:hAnsi="Times New Roman"/>
          <w:b/>
          <w:bCs/>
          <w:sz w:val="22"/>
          <w:szCs w:val="22"/>
          <w:lang w:val="tr-TR"/>
        </w:rPr>
        <w:t>Outcome 1 (O1) – Lot 1: Strategy Development (BC 4.2)</w:t>
      </w:r>
    </w:p>
    <w:p w14:paraId="11D0FAF2" w14:textId="77777777" w:rsidR="00F95B32" w:rsidRDefault="00F95B32" w:rsidP="00F95B32">
      <w:pPr>
        <w:pStyle w:val="Text2"/>
        <w:ind w:left="0"/>
        <w:rPr>
          <w:rFonts w:ascii="Times New Roman" w:hAnsi="Times New Roman"/>
          <w:sz w:val="22"/>
          <w:szCs w:val="22"/>
          <w:lang w:val="tr-TR"/>
        </w:rPr>
      </w:pPr>
      <w:r w:rsidRPr="00F95B32">
        <w:rPr>
          <w:rFonts w:ascii="Times New Roman" w:hAnsi="Times New Roman"/>
          <w:sz w:val="22"/>
          <w:szCs w:val="22"/>
          <w:lang w:val="tr-TR"/>
        </w:rPr>
        <w:t xml:space="preserve">To establish a coherent, evidence-based and participatory strategic framework for the sustainable development and long-term management of the </w:t>
      </w:r>
      <w:r w:rsidRPr="00F95B32">
        <w:rPr>
          <w:rFonts w:ascii="Times New Roman" w:hAnsi="Times New Roman"/>
          <w:b/>
          <w:bCs/>
          <w:sz w:val="22"/>
          <w:szCs w:val="22"/>
          <w:lang w:val="tr-TR"/>
        </w:rPr>
        <w:t>Pomorie–Kırklareli Terroir &amp; Traditions Tourism Route</w:t>
      </w:r>
      <w:r w:rsidRPr="00F95B32">
        <w:rPr>
          <w:rFonts w:ascii="Times New Roman" w:hAnsi="Times New Roman"/>
          <w:sz w:val="22"/>
          <w:szCs w:val="22"/>
          <w:lang w:val="tr-TR"/>
        </w:rPr>
        <w:t>, enabling partners and local stakeholders to coordinate and implement route development in a structured manner.</w:t>
      </w:r>
    </w:p>
    <w:p w14:paraId="43B67358" w14:textId="7BCA0FE7" w:rsidR="00F95B32" w:rsidRPr="00F95B32" w:rsidRDefault="00F95B32" w:rsidP="00F95B32">
      <w:pPr>
        <w:pStyle w:val="Text2"/>
        <w:ind w:left="142" w:hanging="142"/>
        <w:rPr>
          <w:rFonts w:ascii="Times New Roman" w:hAnsi="Times New Roman"/>
          <w:sz w:val="22"/>
          <w:szCs w:val="22"/>
          <w:lang w:val="tr-TR"/>
        </w:rPr>
      </w:pPr>
      <w:r w:rsidRPr="00F95B32">
        <w:rPr>
          <w:rFonts w:ascii="Times New Roman" w:hAnsi="Times New Roman"/>
          <w:b/>
          <w:bCs/>
          <w:sz w:val="22"/>
          <w:szCs w:val="22"/>
          <w:lang w:val="tr-TR"/>
        </w:rPr>
        <w:t>Outcome 2 (O2) – Lot 2: Creative Design and Visual Production (BC 4.4–BC 4.5)</w:t>
      </w:r>
    </w:p>
    <w:p w14:paraId="5C4E4126" w14:textId="77777777" w:rsidR="00F95B32" w:rsidRDefault="00F95B32" w:rsidP="00F95B32">
      <w:pPr>
        <w:pStyle w:val="Text2"/>
        <w:ind w:left="0"/>
        <w:rPr>
          <w:rFonts w:ascii="Times New Roman" w:hAnsi="Times New Roman"/>
          <w:sz w:val="22"/>
          <w:szCs w:val="22"/>
          <w:lang w:val="tr-TR"/>
        </w:rPr>
      </w:pPr>
      <w:r w:rsidRPr="00F95B32">
        <w:rPr>
          <w:rFonts w:ascii="Times New Roman" w:hAnsi="Times New Roman"/>
          <w:sz w:val="22"/>
          <w:szCs w:val="22"/>
          <w:lang w:val="tr-TR"/>
        </w:rPr>
        <w:t>To develop and deliver a unified brand identity and high-quality creative/visual assets that strengthen the route’s image and visibility, ensuring consistent communication and attractive promotional content across channels.</w:t>
      </w:r>
    </w:p>
    <w:p w14:paraId="7ABCAB44" w14:textId="5CE1C4F8" w:rsidR="00F95B32" w:rsidRPr="00F95B32" w:rsidRDefault="00F95B32" w:rsidP="00F95B32">
      <w:pPr>
        <w:pStyle w:val="Text2"/>
        <w:ind w:left="142" w:hanging="142"/>
        <w:rPr>
          <w:rFonts w:ascii="Times New Roman" w:hAnsi="Times New Roman"/>
          <w:sz w:val="22"/>
          <w:szCs w:val="22"/>
          <w:lang w:val="tr-TR"/>
        </w:rPr>
      </w:pPr>
      <w:r w:rsidRPr="00F95B32">
        <w:rPr>
          <w:rFonts w:ascii="Times New Roman" w:hAnsi="Times New Roman"/>
          <w:b/>
          <w:bCs/>
          <w:sz w:val="22"/>
          <w:szCs w:val="22"/>
          <w:lang w:val="tr-TR"/>
        </w:rPr>
        <w:t>Outcome 3 (O3) – Lot 3: Printing Services (BC 4.6)</w:t>
      </w:r>
    </w:p>
    <w:p w14:paraId="6D25FBA9" w14:textId="108F86E9" w:rsidR="00F95B32" w:rsidRDefault="00F95B32" w:rsidP="00F95B32">
      <w:pPr>
        <w:pStyle w:val="Text2"/>
        <w:ind w:left="0"/>
        <w:rPr>
          <w:rFonts w:ascii="Times New Roman" w:hAnsi="Times New Roman"/>
          <w:sz w:val="22"/>
          <w:szCs w:val="22"/>
          <w:lang w:val="tr-TR"/>
        </w:rPr>
      </w:pPr>
      <w:r w:rsidRPr="00F95B32">
        <w:rPr>
          <w:rFonts w:ascii="Times New Roman" w:hAnsi="Times New Roman"/>
          <w:sz w:val="22"/>
          <w:szCs w:val="22"/>
          <w:lang w:val="tr-TR"/>
        </w:rPr>
        <w:t xml:space="preserve">To ensure the timely printing and delivery of high-quality promotional materials supporting effective dissemination and visibility of the tourism route in </w:t>
      </w:r>
      <w:r w:rsidR="00AE5131">
        <w:rPr>
          <w:rFonts w:ascii="Times New Roman" w:hAnsi="Times New Roman"/>
          <w:b/>
          <w:bCs/>
          <w:sz w:val="22"/>
          <w:szCs w:val="22"/>
          <w:lang w:val="tr-TR"/>
        </w:rPr>
        <w:t>cross-border region of Bulgaria - Türkiye</w:t>
      </w:r>
      <w:r w:rsidRPr="00F95B32">
        <w:rPr>
          <w:rFonts w:ascii="Times New Roman" w:hAnsi="Times New Roman"/>
          <w:sz w:val="22"/>
          <w:szCs w:val="22"/>
          <w:lang w:val="tr-TR"/>
        </w:rPr>
        <w:t>.</w:t>
      </w:r>
    </w:p>
    <w:p w14:paraId="2C697BA9" w14:textId="77777777" w:rsidR="009736F0" w:rsidRDefault="00F95B32" w:rsidP="00F95B32">
      <w:pPr>
        <w:pStyle w:val="Text2"/>
        <w:ind w:left="0"/>
        <w:rPr>
          <w:rFonts w:ascii="Times New Roman" w:hAnsi="Times New Roman"/>
          <w:sz w:val="22"/>
          <w:szCs w:val="22"/>
          <w:lang w:val="tr-TR"/>
        </w:rPr>
      </w:pPr>
      <w:r w:rsidRPr="00F95B32">
        <w:rPr>
          <w:rFonts w:ascii="Times New Roman" w:hAnsi="Times New Roman"/>
          <w:b/>
          <w:bCs/>
          <w:sz w:val="22"/>
          <w:szCs w:val="22"/>
          <w:lang w:val="tr-TR"/>
        </w:rPr>
        <w:t>Outcome 4 (O4) – Lot 4: PR, Events &amp; Travel Services (BC 4.1 / BC 4.3 / BC 4.7 / BC 4.8)</w:t>
      </w:r>
    </w:p>
    <w:p w14:paraId="0F8CA3D0" w14:textId="77777777" w:rsidR="009736F0" w:rsidRDefault="00F95B32" w:rsidP="009736F0">
      <w:pPr>
        <w:pStyle w:val="Text2"/>
        <w:ind w:left="0"/>
        <w:rPr>
          <w:rFonts w:ascii="Times New Roman" w:hAnsi="Times New Roman"/>
          <w:sz w:val="22"/>
          <w:szCs w:val="22"/>
          <w:lang w:val="tr-TR"/>
        </w:rPr>
      </w:pPr>
      <w:r w:rsidRPr="00F95B32">
        <w:rPr>
          <w:rFonts w:ascii="Times New Roman" w:hAnsi="Times New Roman"/>
          <w:sz w:val="22"/>
          <w:szCs w:val="22"/>
          <w:lang w:val="tr-TR"/>
        </w:rPr>
        <w:t>To increase the route’s outreach, attractiveness and stakeholder engagement through coordinated PR and multichannel promotion, meetings/events</w:t>
      </w:r>
      <w:r w:rsidR="009736F0">
        <w:rPr>
          <w:rFonts w:ascii="Times New Roman" w:hAnsi="Times New Roman"/>
          <w:sz w:val="22"/>
          <w:szCs w:val="22"/>
          <w:lang w:val="tr-TR"/>
        </w:rPr>
        <w:t xml:space="preserve"> (festivals)</w:t>
      </w:r>
      <w:r w:rsidRPr="00F95B32">
        <w:rPr>
          <w:rFonts w:ascii="Times New Roman" w:hAnsi="Times New Roman"/>
          <w:sz w:val="22"/>
          <w:szCs w:val="22"/>
          <w:lang w:val="tr-TR"/>
        </w:rPr>
        <w:t xml:space="preserve"> and cross-border travel support</w:t>
      </w:r>
      <w:r w:rsidR="009736F0">
        <w:rPr>
          <w:rFonts w:ascii="Times New Roman" w:hAnsi="Times New Roman"/>
          <w:sz w:val="22"/>
          <w:szCs w:val="22"/>
          <w:lang w:val="tr-TR"/>
        </w:rPr>
        <w:t xml:space="preserve"> for events</w:t>
      </w:r>
      <w:r w:rsidRPr="00F95B32">
        <w:rPr>
          <w:rFonts w:ascii="Times New Roman" w:hAnsi="Times New Roman"/>
          <w:sz w:val="22"/>
          <w:szCs w:val="22"/>
          <w:lang w:val="tr-TR"/>
        </w:rPr>
        <w:t>, contributing to enhanced cross-border tourism cooperation and visitor interest.</w:t>
      </w:r>
    </w:p>
    <w:p w14:paraId="5338D8FA" w14:textId="77777777" w:rsidR="009736F0" w:rsidRDefault="00F95B32" w:rsidP="009736F0">
      <w:pPr>
        <w:pStyle w:val="Text2"/>
        <w:ind w:left="0"/>
        <w:rPr>
          <w:rFonts w:ascii="Times New Roman" w:hAnsi="Times New Roman"/>
          <w:sz w:val="22"/>
          <w:szCs w:val="22"/>
          <w:lang w:val="tr-TR"/>
        </w:rPr>
      </w:pPr>
      <w:r w:rsidRPr="00F95B32">
        <w:rPr>
          <w:rFonts w:ascii="Times New Roman" w:hAnsi="Times New Roman"/>
          <w:b/>
          <w:bCs/>
          <w:sz w:val="22"/>
          <w:szCs w:val="22"/>
          <w:lang w:val="tr-TR"/>
        </w:rPr>
        <w:t>Outcome 5 (O5) – Lot 5: Digital &amp; Green Transformation Activities (BC 4.9)</w:t>
      </w:r>
    </w:p>
    <w:p w14:paraId="48FC63B2" w14:textId="1E844431" w:rsidR="00F95B32" w:rsidRPr="00F95B32" w:rsidRDefault="00F95B32" w:rsidP="009736F0">
      <w:pPr>
        <w:pStyle w:val="Text2"/>
        <w:ind w:left="0"/>
        <w:rPr>
          <w:rFonts w:ascii="Times New Roman" w:hAnsi="Times New Roman"/>
          <w:sz w:val="22"/>
          <w:szCs w:val="22"/>
          <w:lang w:val="tr-TR"/>
        </w:rPr>
      </w:pPr>
      <w:r w:rsidRPr="00F95B32">
        <w:rPr>
          <w:rFonts w:ascii="Times New Roman" w:hAnsi="Times New Roman"/>
          <w:sz w:val="22"/>
          <w:szCs w:val="22"/>
          <w:lang w:val="tr-TR"/>
        </w:rPr>
        <w:t xml:space="preserve">To enhance the route’s accessibility and sustainable tourism offer through the design and development of a </w:t>
      </w:r>
      <w:r w:rsidRPr="00F95B32">
        <w:rPr>
          <w:rFonts w:ascii="Times New Roman" w:hAnsi="Times New Roman"/>
          <w:b/>
          <w:bCs/>
          <w:sz w:val="22"/>
          <w:szCs w:val="22"/>
          <w:lang w:val="tr-TR"/>
        </w:rPr>
        <w:t>smart mobile application and website</w:t>
      </w:r>
      <w:r w:rsidRPr="00F95B32">
        <w:rPr>
          <w:rFonts w:ascii="Times New Roman" w:hAnsi="Times New Roman"/>
          <w:sz w:val="22"/>
          <w:szCs w:val="22"/>
          <w:lang w:val="tr-TR"/>
        </w:rPr>
        <w:t xml:space="preserve">, including </w:t>
      </w:r>
      <w:r w:rsidRPr="00F95B32">
        <w:rPr>
          <w:rFonts w:ascii="Times New Roman" w:hAnsi="Times New Roman"/>
          <w:b/>
          <w:bCs/>
          <w:sz w:val="22"/>
          <w:szCs w:val="22"/>
          <w:lang w:val="tr-TR"/>
        </w:rPr>
        <w:t>offline access</w:t>
      </w:r>
      <w:r w:rsidRPr="00F95B32">
        <w:rPr>
          <w:rFonts w:ascii="Times New Roman" w:hAnsi="Times New Roman"/>
          <w:sz w:val="22"/>
          <w:szCs w:val="22"/>
          <w:lang w:val="tr-TR"/>
        </w:rPr>
        <w:t xml:space="preserve"> to key information and an integrated </w:t>
      </w:r>
      <w:r w:rsidRPr="00F95B32">
        <w:rPr>
          <w:rFonts w:ascii="Times New Roman" w:hAnsi="Times New Roman"/>
          <w:b/>
          <w:bCs/>
          <w:sz w:val="22"/>
          <w:szCs w:val="22"/>
          <w:lang w:val="tr-TR"/>
        </w:rPr>
        <w:t>sustainability tracking and reporting</w:t>
      </w:r>
      <w:r w:rsidRPr="00F95B32">
        <w:rPr>
          <w:rFonts w:ascii="Times New Roman" w:hAnsi="Times New Roman"/>
          <w:sz w:val="22"/>
          <w:szCs w:val="22"/>
          <w:lang w:val="tr-TR"/>
        </w:rPr>
        <w:t xml:space="preserve"> feature for businesses and visitors.</w:t>
      </w:r>
    </w:p>
    <w:p w14:paraId="39216321" w14:textId="77777777" w:rsidR="00F95B32" w:rsidRPr="00F95B32" w:rsidRDefault="00F95B32" w:rsidP="00F95B32">
      <w:pPr>
        <w:pStyle w:val="Text2"/>
        <w:ind w:left="0"/>
        <w:rPr>
          <w:rFonts w:ascii="Times New Roman" w:hAnsi="Times New Roman"/>
          <w:sz w:val="22"/>
          <w:szCs w:val="22"/>
          <w:lang w:val="tr-TR"/>
        </w:rPr>
      </w:pPr>
    </w:p>
    <w:p w14:paraId="4DC895A5" w14:textId="77777777" w:rsidR="009736F0" w:rsidRPr="009736F0" w:rsidRDefault="009736F0" w:rsidP="00545808">
      <w:pPr>
        <w:pStyle w:val="Text2"/>
        <w:numPr>
          <w:ilvl w:val="0"/>
          <w:numId w:val="25"/>
        </w:numPr>
        <w:rPr>
          <w:rFonts w:ascii="Times New Roman" w:hAnsi="Times New Roman"/>
          <w:b/>
          <w:bCs/>
          <w:sz w:val="22"/>
          <w:szCs w:val="22"/>
          <w:lang w:val="tr-TR"/>
        </w:rPr>
      </w:pPr>
      <w:r w:rsidRPr="009736F0">
        <w:rPr>
          <w:rFonts w:ascii="Times New Roman" w:hAnsi="Times New Roman"/>
          <w:b/>
          <w:bCs/>
          <w:sz w:val="22"/>
          <w:szCs w:val="22"/>
          <w:lang w:val="tr-TR"/>
        </w:rPr>
        <w:t>Outputs to Outcome 1 (O1) – Lot 1 (BC 4.2)</w:t>
      </w:r>
    </w:p>
    <w:p w14:paraId="2321BE13" w14:textId="77777777" w:rsidR="009736F0" w:rsidRPr="009736F0" w:rsidRDefault="009736F0" w:rsidP="00545808">
      <w:pPr>
        <w:pStyle w:val="Text2"/>
        <w:numPr>
          <w:ilvl w:val="0"/>
          <w:numId w:val="23"/>
        </w:numPr>
        <w:rPr>
          <w:rFonts w:ascii="Times New Roman" w:hAnsi="Times New Roman"/>
          <w:sz w:val="22"/>
          <w:szCs w:val="22"/>
          <w:lang w:val="tr-TR"/>
        </w:rPr>
      </w:pPr>
      <w:r w:rsidRPr="009736F0">
        <w:rPr>
          <w:rFonts w:ascii="Times New Roman" w:hAnsi="Times New Roman"/>
          <w:b/>
          <w:bCs/>
          <w:sz w:val="22"/>
          <w:szCs w:val="22"/>
          <w:lang w:val="tr-TR"/>
        </w:rPr>
        <w:t>Output 1.1 (Lot 1 / BC 4.2 → O1):</w:t>
      </w:r>
      <w:r w:rsidRPr="009736F0">
        <w:rPr>
          <w:rFonts w:ascii="Times New Roman" w:hAnsi="Times New Roman"/>
          <w:sz w:val="22"/>
          <w:szCs w:val="22"/>
          <w:lang w:val="tr-TR"/>
        </w:rPr>
        <w:t xml:space="preserve"> Integrated Strategic Framework (final, approved).</w:t>
      </w:r>
    </w:p>
    <w:p w14:paraId="60859E4A" w14:textId="77777777" w:rsidR="009736F0" w:rsidRPr="009736F0" w:rsidRDefault="009736F0" w:rsidP="00545808">
      <w:pPr>
        <w:pStyle w:val="Text2"/>
        <w:numPr>
          <w:ilvl w:val="0"/>
          <w:numId w:val="23"/>
        </w:numPr>
        <w:rPr>
          <w:rFonts w:ascii="Times New Roman" w:hAnsi="Times New Roman"/>
          <w:sz w:val="22"/>
          <w:szCs w:val="22"/>
          <w:lang w:val="tr-TR"/>
        </w:rPr>
      </w:pPr>
      <w:r w:rsidRPr="009736F0">
        <w:rPr>
          <w:rFonts w:ascii="Times New Roman" w:hAnsi="Times New Roman"/>
          <w:b/>
          <w:bCs/>
          <w:sz w:val="22"/>
          <w:szCs w:val="22"/>
          <w:lang w:val="tr-TR"/>
        </w:rPr>
        <w:t>Output 1.2 (Lot 1 / BC 4.2 → O1):</w:t>
      </w:r>
      <w:r w:rsidRPr="009736F0">
        <w:rPr>
          <w:rFonts w:ascii="Times New Roman" w:hAnsi="Times New Roman"/>
          <w:sz w:val="22"/>
          <w:szCs w:val="22"/>
          <w:lang w:val="tr-TR"/>
        </w:rPr>
        <w:t xml:space="preserve"> SWOT Analysis (final, approved).</w:t>
      </w:r>
    </w:p>
    <w:p w14:paraId="0116705A" w14:textId="77777777" w:rsidR="009736F0" w:rsidRPr="009736F0" w:rsidRDefault="009736F0" w:rsidP="00545808">
      <w:pPr>
        <w:pStyle w:val="Text2"/>
        <w:numPr>
          <w:ilvl w:val="0"/>
          <w:numId w:val="23"/>
        </w:numPr>
        <w:rPr>
          <w:rFonts w:ascii="Times New Roman" w:hAnsi="Times New Roman"/>
          <w:sz w:val="22"/>
          <w:szCs w:val="22"/>
          <w:lang w:val="tr-TR"/>
        </w:rPr>
      </w:pPr>
      <w:r w:rsidRPr="009736F0">
        <w:rPr>
          <w:rFonts w:ascii="Times New Roman" w:hAnsi="Times New Roman"/>
          <w:b/>
          <w:bCs/>
          <w:sz w:val="22"/>
          <w:szCs w:val="22"/>
          <w:lang w:val="tr-TR"/>
        </w:rPr>
        <w:t>Output 1.3 (Lot 1 / BC 4.2 → O1):</w:t>
      </w:r>
      <w:r w:rsidRPr="009736F0">
        <w:rPr>
          <w:rFonts w:ascii="Times New Roman" w:hAnsi="Times New Roman"/>
          <w:sz w:val="22"/>
          <w:szCs w:val="22"/>
          <w:lang w:val="tr-TR"/>
        </w:rPr>
        <w:t xml:space="preserve"> Stakeholder Mapping &amp; Engagement Output (final, approved).</w:t>
      </w:r>
    </w:p>
    <w:p w14:paraId="54E0DCA6" w14:textId="77777777" w:rsidR="009736F0" w:rsidRPr="009736F0" w:rsidRDefault="009736F0" w:rsidP="00545808">
      <w:pPr>
        <w:pStyle w:val="Text2"/>
        <w:numPr>
          <w:ilvl w:val="0"/>
          <w:numId w:val="23"/>
        </w:numPr>
        <w:rPr>
          <w:rFonts w:ascii="Times New Roman" w:hAnsi="Times New Roman"/>
          <w:sz w:val="22"/>
          <w:szCs w:val="22"/>
          <w:lang w:val="tr-TR"/>
        </w:rPr>
      </w:pPr>
      <w:r w:rsidRPr="009736F0">
        <w:rPr>
          <w:rFonts w:ascii="Times New Roman" w:hAnsi="Times New Roman"/>
          <w:b/>
          <w:bCs/>
          <w:sz w:val="22"/>
          <w:szCs w:val="22"/>
          <w:lang w:val="tr-TR"/>
        </w:rPr>
        <w:t>Output 1.4 (Lot 1 / BC 4.2 → O1):</w:t>
      </w:r>
      <w:r w:rsidRPr="009736F0">
        <w:rPr>
          <w:rFonts w:ascii="Times New Roman" w:hAnsi="Times New Roman"/>
          <w:sz w:val="22"/>
          <w:szCs w:val="22"/>
          <w:lang w:val="tr-TR"/>
        </w:rPr>
        <w:t xml:space="preserve"> Market Research Report / Summary (final, approved).</w:t>
      </w:r>
    </w:p>
    <w:p w14:paraId="517DAFBC" w14:textId="77777777" w:rsidR="009736F0" w:rsidRPr="009736F0" w:rsidRDefault="009736F0" w:rsidP="00545808">
      <w:pPr>
        <w:pStyle w:val="Text2"/>
        <w:numPr>
          <w:ilvl w:val="0"/>
          <w:numId w:val="23"/>
        </w:numPr>
        <w:rPr>
          <w:rFonts w:ascii="Times New Roman" w:hAnsi="Times New Roman"/>
          <w:sz w:val="22"/>
          <w:szCs w:val="22"/>
          <w:lang w:val="tr-TR"/>
        </w:rPr>
      </w:pPr>
      <w:r w:rsidRPr="009736F0">
        <w:rPr>
          <w:rFonts w:ascii="Times New Roman" w:hAnsi="Times New Roman"/>
          <w:b/>
          <w:bCs/>
          <w:sz w:val="22"/>
          <w:szCs w:val="22"/>
          <w:lang w:val="tr-TR"/>
        </w:rPr>
        <w:t>Output 1.5 (Lot 1 / BC 4.2 → O1):</w:t>
      </w:r>
      <w:r w:rsidRPr="009736F0">
        <w:rPr>
          <w:rFonts w:ascii="Times New Roman" w:hAnsi="Times New Roman"/>
          <w:sz w:val="22"/>
          <w:szCs w:val="22"/>
          <w:lang w:val="tr-TR"/>
        </w:rPr>
        <w:t xml:space="preserve"> Sustainable Tourism Practices Guide (final, approved).</w:t>
      </w:r>
    </w:p>
    <w:p w14:paraId="5DCBA606" w14:textId="77777777" w:rsidR="009736F0" w:rsidRPr="009736F0" w:rsidRDefault="009736F0" w:rsidP="00545808">
      <w:pPr>
        <w:pStyle w:val="Text2"/>
        <w:numPr>
          <w:ilvl w:val="0"/>
          <w:numId w:val="25"/>
        </w:numPr>
        <w:rPr>
          <w:rFonts w:ascii="Times New Roman" w:hAnsi="Times New Roman"/>
          <w:b/>
          <w:bCs/>
          <w:sz w:val="22"/>
          <w:szCs w:val="22"/>
          <w:lang w:val="tr-TR"/>
        </w:rPr>
      </w:pPr>
      <w:r w:rsidRPr="009736F0">
        <w:rPr>
          <w:rFonts w:ascii="Times New Roman" w:hAnsi="Times New Roman"/>
          <w:b/>
          <w:bCs/>
          <w:sz w:val="22"/>
          <w:szCs w:val="22"/>
          <w:lang w:val="tr-TR"/>
        </w:rPr>
        <w:t>Outputs to Outcome 2 (O2) – Lot 2 (BC 4.4–BC 4.5)</w:t>
      </w:r>
    </w:p>
    <w:p w14:paraId="68AD0F24" w14:textId="77777777" w:rsidR="009736F0" w:rsidRPr="009736F0" w:rsidRDefault="009736F0" w:rsidP="00545808">
      <w:pPr>
        <w:pStyle w:val="Text2"/>
        <w:numPr>
          <w:ilvl w:val="0"/>
          <w:numId w:val="24"/>
        </w:numPr>
        <w:rPr>
          <w:rFonts w:ascii="Times New Roman" w:hAnsi="Times New Roman"/>
          <w:sz w:val="22"/>
          <w:szCs w:val="22"/>
          <w:lang w:val="tr-TR"/>
        </w:rPr>
      </w:pPr>
      <w:r w:rsidRPr="009736F0">
        <w:rPr>
          <w:rFonts w:ascii="Times New Roman" w:hAnsi="Times New Roman"/>
          <w:b/>
          <w:bCs/>
          <w:sz w:val="22"/>
          <w:szCs w:val="22"/>
          <w:lang w:val="tr-TR"/>
        </w:rPr>
        <w:t>Output 2.1 (Lot 2 / BC 4.4 → O2):</w:t>
      </w:r>
      <w:r w:rsidRPr="009736F0">
        <w:rPr>
          <w:rFonts w:ascii="Times New Roman" w:hAnsi="Times New Roman"/>
          <w:sz w:val="22"/>
          <w:szCs w:val="22"/>
          <w:lang w:val="tr-TR"/>
        </w:rPr>
        <w:t xml:space="preserve"> Common Brand Story &amp; Visual Identity Package (incl. brand guidelines and editable templates) (final, approved).</w:t>
      </w:r>
    </w:p>
    <w:p w14:paraId="522AC58C" w14:textId="77777777" w:rsidR="009736F0" w:rsidRPr="009736F0" w:rsidRDefault="009736F0" w:rsidP="00545808">
      <w:pPr>
        <w:pStyle w:val="Text2"/>
        <w:numPr>
          <w:ilvl w:val="0"/>
          <w:numId w:val="24"/>
        </w:numPr>
        <w:rPr>
          <w:rFonts w:ascii="Times New Roman" w:hAnsi="Times New Roman"/>
          <w:sz w:val="22"/>
          <w:szCs w:val="22"/>
          <w:lang w:val="tr-TR"/>
        </w:rPr>
      </w:pPr>
      <w:r w:rsidRPr="009736F0">
        <w:rPr>
          <w:rFonts w:ascii="Times New Roman" w:hAnsi="Times New Roman"/>
          <w:b/>
          <w:bCs/>
          <w:sz w:val="22"/>
          <w:szCs w:val="22"/>
          <w:lang w:val="tr-TR"/>
        </w:rPr>
        <w:t>Output 2.2 (Lot 2 / BC 4.5 → O2):</w:t>
      </w:r>
      <w:r w:rsidRPr="009736F0">
        <w:rPr>
          <w:rFonts w:ascii="Times New Roman" w:hAnsi="Times New Roman"/>
          <w:sz w:val="22"/>
          <w:szCs w:val="22"/>
          <w:lang w:val="tr-TR"/>
        </w:rPr>
        <w:t xml:space="preserve"> Route mapping and promotional design assets (print-ready + digital formats) (final, approved).</w:t>
      </w:r>
    </w:p>
    <w:p w14:paraId="4DE97429" w14:textId="77777777" w:rsidR="009736F0" w:rsidRPr="009736F0" w:rsidRDefault="009736F0" w:rsidP="00545808">
      <w:pPr>
        <w:pStyle w:val="Text2"/>
        <w:numPr>
          <w:ilvl w:val="0"/>
          <w:numId w:val="24"/>
        </w:numPr>
        <w:rPr>
          <w:rFonts w:ascii="Times New Roman" w:hAnsi="Times New Roman"/>
          <w:sz w:val="22"/>
          <w:szCs w:val="22"/>
          <w:lang w:val="tr-TR"/>
        </w:rPr>
      </w:pPr>
      <w:r w:rsidRPr="009736F0">
        <w:rPr>
          <w:rFonts w:ascii="Times New Roman" w:hAnsi="Times New Roman"/>
          <w:b/>
          <w:bCs/>
          <w:sz w:val="22"/>
          <w:szCs w:val="22"/>
          <w:lang w:val="tr-TR"/>
        </w:rPr>
        <w:t>Output 2.3 (Lot 2 / BC 4.5 → O2):</w:t>
      </w:r>
      <w:r w:rsidRPr="009736F0">
        <w:rPr>
          <w:rFonts w:ascii="Times New Roman" w:hAnsi="Times New Roman"/>
          <w:sz w:val="22"/>
          <w:szCs w:val="22"/>
          <w:lang w:val="tr-TR"/>
        </w:rPr>
        <w:t xml:space="preserve"> Photography package delivered (as per ToR requirements) (final, approved).</w:t>
      </w:r>
    </w:p>
    <w:p w14:paraId="101A1CBE" w14:textId="77777777" w:rsidR="009736F0" w:rsidRPr="009736F0" w:rsidRDefault="009736F0" w:rsidP="00545808">
      <w:pPr>
        <w:pStyle w:val="Text2"/>
        <w:numPr>
          <w:ilvl w:val="0"/>
          <w:numId w:val="24"/>
        </w:numPr>
        <w:rPr>
          <w:rFonts w:ascii="Times New Roman" w:hAnsi="Times New Roman"/>
          <w:sz w:val="22"/>
          <w:szCs w:val="22"/>
          <w:lang w:val="tr-TR"/>
        </w:rPr>
      </w:pPr>
      <w:r w:rsidRPr="009736F0">
        <w:rPr>
          <w:rFonts w:ascii="Times New Roman" w:hAnsi="Times New Roman"/>
          <w:b/>
          <w:bCs/>
          <w:sz w:val="22"/>
          <w:szCs w:val="22"/>
          <w:lang w:val="tr-TR"/>
        </w:rPr>
        <w:t>Output 2.4 (Lot 2 / BC 4.5 → O2):</w:t>
      </w:r>
      <w:r w:rsidRPr="009736F0">
        <w:rPr>
          <w:rFonts w:ascii="Times New Roman" w:hAnsi="Times New Roman"/>
          <w:sz w:val="22"/>
          <w:szCs w:val="22"/>
          <w:lang w:val="tr-TR"/>
        </w:rPr>
        <w:t xml:space="preserve"> Video/film outputs delivered (as per ToR requirements) (final, approved).</w:t>
      </w:r>
    </w:p>
    <w:p w14:paraId="54CD6250" w14:textId="77777777" w:rsidR="009736F0" w:rsidRPr="009736F0" w:rsidRDefault="009736F0" w:rsidP="00545808">
      <w:pPr>
        <w:pStyle w:val="Text2"/>
        <w:numPr>
          <w:ilvl w:val="0"/>
          <w:numId w:val="25"/>
        </w:numPr>
        <w:rPr>
          <w:rFonts w:ascii="Times New Roman" w:hAnsi="Times New Roman"/>
          <w:b/>
          <w:bCs/>
          <w:sz w:val="22"/>
          <w:szCs w:val="22"/>
          <w:lang w:val="tr-TR"/>
        </w:rPr>
      </w:pPr>
      <w:r w:rsidRPr="009736F0">
        <w:rPr>
          <w:rFonts w:ascii="Times New Roman" w:hAnsi="Times New Roman"/>
          <w:b/>
          <w:bCs/>
          <w:sz w:val="22"/>
          <w:szCs w:val="22"/>
          <w:lang w:val="tr-TR"/>
        </w:rPr>
        <w:t>Outputs to Outcome 3 (O3) – Lot 3 (BC 4.6)</w:t>
      </w:r>
    </w:p>
    <w:p w14:paraId="6641873A" w14:textId="77777777" w:rsidR="009736F0" w:rsidRPr="009736F0" w:rsidRDefault="009736F0" w:rsidP="00545808">
      <w:pPr>
        <w:pStyle w:val="Text2"/>
        <w:numPr>
          <w:ilvl w:val="0"/>
          <w:numId w:val="25"/>
        </w:numPr>
        <w:rPr>
          <w:rFonts w:ascii="Times New Roman" w:hAnsi="Times New Roman"/>
          <w:sz w:val="22"/>
          <w:szCs w:val="22"/>
          <w:lang w:val="tr-TR"/>
        </w:rPr>
      </w:pPr>
      <w:r w:rsidRPr="009736F0">
        <w:rPr>
          <w:rFonts w:ascii="Times New Roman" w:hAnsi="Times New Roman"/>
          <w:b/>
          <w:bCs/>
          <w:sz w:val="22"/>
          <w:szCs w:val="22"/>
          <w:lang w:val="tr-TR"/>
        </w:rPr>
        <w:t>Output 3.1 (Lot 3 / BC 4.6 → O3):</w:t>
      </w:r>
      <w:r w:rsidRPr="009736F0">
        <w:rPr>
          <w:rFonts w:ascii="Times New Roman" w:hAnsi="Times New Roman"/>
          <w:sz w:val="22"/>
          <w:szCs w:val="22"/>
          <w:lang w:val="tr-TR"/>
        </w:rPr>
        <w:t xml:space="preserve"> Printing and delivery of </w:t>
      </w:r>
      <w:r w:rsidRPr="009736F0">
        <w:rPr>
          <w:rFonts w:ascii="Times New Roman" w:hAnsi="Times New Roman"/>
          <w:b/>
          <w:bCs/>
          <w:sz w:val="22"/>
          <w:szCs w:val="22"/>
          <w:lang w:val="tr-TR"/>
        </w:rPr>
        <w:t>1,000 maps</w:t>
      </w:r>
      <w:r w:rsidRPr="009736F0">
        <w:rPr>
          <w:rFonts w:ascii="Times New Roman" w:hAnsi="Times New Roman"/>
          <w:sz w:val="22"/>
          <w:szCs w:val="22"/>
          <w:lang w:val="tr-TR"/>
        </w:rPr>
        <w:t xml:space="preserve"> (delivered and accepted).</w:t>
      </w:r>
    </w:p>
    <w:p w14:paraId="7AEDB90C" w14:textId="77777777" w:rsidR="009736F0" w:rsidRPr="009736F0" w:rsidRDefault="009736F0" w:rsidP="00545808">
      <w:pPr>
        <w:pStyle w:val="Text2"/>
        <w:numPr>
          <w:ilvl w:val="0"/>
          <w:numId w:val="25"/>
        </w:numPr>
        <w:rPr>
          <w:rFonts w:ascii="Times New Roman" w:hAnsi="Times New Roman"/>
          <w:sz w:val="22"/>
          <w:szCs w:val="22"/>
          <w:lang w:val="tr-TR"/>
        </w:rPr>
      </w:pPr>
      <w:r w:rsidRPr="009736F0">
        <w:rPr>
          <w:rFonts w:ascii="Times New Roman" w:hAnsi="Times New Roman"/>
          <w:b/>
          <w:bCs/>
          <w:sz w:val="22"/>
          <w:szCs w:val="22"/>
          <w:lang w:val="tr-TR"/>
        </w:rPr>
        <w:t>Output 3.2 (Lot 3 / BC 4.6 → O3):</w:t>
      </w:r>
      <w:r w:rsidRPr="009736F0">
        <w:rPr>
          <w:rFonts w:ascii="Times New Roman" w:hAnsi="Times New Roman"/>
          <w:sz w:val="22"/>
          <w:szCs w:val="22"/>
          <w:lang w:val="tr-TR"/>
        </w:rPr>
        <w:t xml:space="preserve"> Printing and delivery of </w:t>
      </w:r>
      <w:r w:rsidRPr="009736F0">
        <w:rPr>
          <w:rFonts w:ascii="Times New Roman" w:hAnsi="Times New Roman"/>
          <w:b/>
          <w:bCs/>
          <w:sz w:val="22"/>
          <w:szCs w:val="22"/>
          <w:lang w:val="tr-TR"/>
        </w:rPr>
        <w:t>1,000 brochures</w:t>
      </w:r>
      <w:r w:rsidRPr="009736F0">
        <w:rPr>
          <w:rFonts w:ascii="Times New Roman" w:hAnsi="Times New Roman"/>
          <w:sz w:val="22"/>
          <w:szCs w:val="22"/>
          <w:lang w:val="tr-TR"/>
        </w:rPr>
        <w:t xml:space="preserve"> (delivered and accepted).</w:t>
      </w:r>
    </w:p>
    <w:p w14:paraId="0CE100AA" w14:textId="77777777" w:rsidR="009736F0" w:rsidRPr="009736F0" w:rsidRDefault="009736F0" w:rsidP="00545808">
      <w:pPr>
        <w:pStyle w:val="Text2"/>
        <w:numPr>
          <w:ilvl w:val="0"/>
          <w:numId w:val="25"/>
        </w:numPr>
        <w:rPr>
          <w:rFonts w:ascii="Times New Roman" w:hAnsi="Times New Roman"/>
          <w:sz w:val="22"/>
          <w:szCs w:val="22"/>
          <w:lang w:val="tr-TR"/>
        </w:rPr>
      </w:pPr>
      <w:r w:rsidRPr="009736F0">
        <w:rPr>
          <w:rFonts w:ascii="Times New Roman" w:hAnsi="Times New Roman"/>
          <w:b/>
          <w:bCs/>
          <w:sz w:val="22"/>
          <w:szCs w:val="22"/>
          <w:lang w:val="tr-TR"/>
        </w:rPr>
        <w:t>Output 3.3 (Lot 3 / BC 4.6 → O3):</w:t>
      </w:r>
      <w:r w:rsidRPr="009736F0">
        <w:rPr>
          <w:rFonts w:ascii="Times New Roman" w:hAnsi="Times New Roman"/>
          <w:sz w:val="22"/>
          <w:szCs w:val="22"/>
          <w:lang w:val="tr-TR"/>
        </w:rPr>
        <w:t xml:space="preserve"> Printing and delivery of </w:t>
      </w:r>
      <w:r w:rsidRPr="009736F0">
        <w:rPr>
          <w:rFonts w:ascii="Times New Roman" w:hAnsi="Times New Roman"/>
          <w:b/>
          <w:bCs/>
          <w:sz w:val="22"/>
          <w:szCs w:val="22"/>
          <w:lang w:val="tr-TR"/>
        </w:rPr>
        <w:t>1,000 visitor guides</w:t>
      </w:r>
      <w:r w:rsidRPr="009736F0">
        <w:rPr>
          <w:rFonts w:ascii="Times New Roman" w:hAnsi="Times New Roman"/>
          <w:sz w:val="22"/>
          <w:szCs w:val="22"/>
          <w:lang w:val="tr-TR"/>
        </w:rPr>
        <w:t xml:space="preserve"> (delivered and accepted).</w:t>
      </w:r>
    </w:p>
    <w:p w14:paraId="2EE3449D" w14:textId="77777777" w:rsidR="009736F0" w:rsidRPr="009736F0" w:rsidRDefault="009736F0" w:rsidP="00545808">
      <w:pPr>
        <w:pStyle w:val="Text2"/>
        <w:numPr>
          <w:ilvl w:val="0"/>
          <w:numId w:val="25"/>
        </w:numPr>
        <w:rPr>
          <w:rFonts w:ascii="Times New Roman" w:hAnsi="Times New Roman"/>
          <w:sz w:val="22"/>
          <w:szCs w:val="22"/>
          <w:lang w:val="tr-TR"/>
        </w:rPr>
      </w:pPr>
      <w:r w:rsidRPr="009736F0">
        <w:rPr>
          <w:rFonts w:ascii="Times New Roman" w:hAnsi="Times New Roman"/>
          <w:b/>
          <w:bCs/>
          <w:sz w:val="22"/>
          <w:szCs w:val="22"/>
          <w:lang w:val="tr-TR"/>
        </w:rPr>
        <w:t>Output 3.4 (Lot 3 / BC 4.6 → O3):</w:t>
      </w:r>
      <w:r w:rsidRPr="009736F0">
        <w:rPr>
          <w:rFonts w:ascii="Times New Roman" w:hAnsi="Times New Roman"/>
          <w:sz w:val="22"/>
          <w:szCs w:val="22"/>
          <w:lang w:val="tr-TR"/>
        </w:rPr>
        <w:t xml:space="preserve"> Printing and delivery of </w:t>
      </w:r>
      <w:r w:rsidRPr="009736F0">
        <w:rPr>
          <w:rFonts w:ascii="Times New Roman" w:hAnsi="Times New Roman"/>
          <w:b/>
          <w:bCs/>
          <w:sz w:val="22"/>
          <w:szCs w:val="22"/>
          <w:lang w:val="tr-TR"/>
        </w:rPr>
        <w:t>1,000 postcards</w:t>
      </w:r>
      <w:r w:rsidRPr="009736F0">
        <w:rPr>
          <w:rFonts w:ascii="Times New Roman" w:hAnsi="Times New Roman"/>
          <w:sz w:val="22"/>
          <w:szCs w:val="22"/>
          <w:lang w:val="tr-TR"/>
        </w:rPr>
        <w:t xml:space="preserve"> (delivered and accepted).</w:t>
      </w:r>
    </w:p>
    <w:p w14:paraId="5FCC001E" w14:textId="77777777" w:rsidR="009736F0" w:rsidRPr="009736F0" w:rsidRDefault="009736F0" w:rsidP="00545808">
      <w:pPr>
        <w:pStyle w:val="Text2"/>
        <w:numPr>
          <w:ilvl w:val="0"/>
          <w:numId w:val="25"/>
        </w:numPr>
        <w:rPr>
          <w:rFonts w:ascii="Times New Roman" w:hAnsi="Times New Roman"/>
          <w:b/>
          <w:bCs/>
          <w:sz w:val="22"/>
          <w:szCs w:val="22"/>
          <w:lang w:val="tr-TR"/>
        </w:rPr>
      </w:pPr>
      <w:r w:rsidRPr="009736F0">
        <w:rPr>
          <w:rFonts w:ascii="Times New Roman" w:hAnsi="Times New Roman"/>
          <w:b/>
          <w:bCs/>
          <w:sz w:val="22"/>
          <w:szCs w:val="22"/>
          <w:lang w:val="tr-TR"/>
        </w:rPr>
        <w:t>Outputs to Outcome 4 (O4) – Lot 4 (BC 4.1 / BC 4.3 / BC 4.7 / BC 4.8)</w:t>
      </w:r>
    </w:p>
    <w:p w14:paraId="302D6ADF" w14:textId="77777777" w:rsidR="009736F0" w:rsidRPr="009736F0" w:rsidRDefault="009736F0" w:rsidP="00545808">
      <w:pPr>
        <w:pStyle w:val="Text2"/>
        <w:numPr>
          <w:ilvl w:val="0"/>
          <w:numId w:val="26"/>
        </w:numPr>
        <w:rPr>
          <w:rFonts w:ascii="Times New Roman" w:hAnsi="Times New Roman"/>
          <w:sz w:val="22"/>
          <w:szCs w:val="22"/>
          <w:lang w:val="tr-TR"/>
        </w:rPr>
      </w:pPr>
      <w:r w:rsidRPr="009736F0">
        <w:rPr>
          <w:rFonts w:ascii="Times New Roman" w:hAnsi="Times New Roman"/>
          <w:b/>
          <w:bCs/>
          <w:sz w:val="22"/>
          <w:szCs w:val="22"/>
          <w:lang w:val="tr-TR"/>
        </w:rPr>
        <w:t>Output 4.1 (Lot 4 / BC 4.1 → O4):</w:t>
      </w:r>
      <w:r w:rsidRPr="009736F0">
        <w:rPr>
          <w:rFonts w:ascii="Times New Roman" w:hAnsi="Times New Roman"/>
          <w:sz w:val="22"/>
          <w:szCs w:val="22"/>
          <w:lang w:val="tr-TR"/>
        </w:rPr>
        <w:t xml:space="preserve"> Partners’ Meeting in Kırklareli delivered (materials + translation + coffee break + coordination).</w:t>
      </w:r>
    </w:p>
    <w:p w14:paraId="5969BD09" w14:textId="77777777" w:rsidR="009736F0" w:rsidRPr="009736F0" w:rsidRDefault="009736F0" w:rsidP="00545808">
      <w:pPr>
        <w:pStyle w:val="Text2"/>
        <w:numPr>
          <w:ilvl w:val="0"/>
          <w:numId w:val="26"/>
        </w:numPr>
        <w:rPr>
          <w:rFonts w:ascii="Times New Roman" w:hAnsi="Times New Roman"/>
          <w:sz w:val="22"/>
          <w:szCs w:val="22"/>
          <w:lang w:val="tr-TR"/>
        </w:rPr>
      </w:pPr>
      <w:r w:rsidRPr="009736F0">
        <w:rPr>
          <w:rFonts w:ascii="Times New Roman" w:hAnsi="Times New Roman"/>
          <w:b/>
          <w:bCs/>
          <w:sz w:val="22"/>
          <w:szCs w:val="22"/>
          <w:lang w:val="tr-TR"/>
        </w:rPr>
        <w:t>Output 4.2 (Lot 4 / BC 4.3 → O4):</w:t>
      </w:r>
      <w:r w:rsidRPr="009736F0">
        <w:rPr>
          <w:rFonts w:ascii="Times New Roman" w:hAnsi="Times New Roman"/>
          <w:sz w:val="22"/>
          <w:szCs w:val="22"/>
          <w:lang w:val="tr-TR"/>
        </w:rPr>
        <w:t xml:space="preserve"> Travel/transport and vehicle allocation service delivered (as specified).</w:t>
      </w:r>
    </w:p>
    <w:p w14:paraId="4885DBCF" w14:textId="77777777" w:rsidR="009736F0" w:rsidRPr="009736F0" w:rsidRDefault="009736F0" w:rsidP="00545808">
      <w:pPr>
        <w:pStyle w:val="Text2"/>
        <w:numPr>
          <w:ilvl w:val="0"/>
          <w:numId w:val="26"/>
        </w:numPr>
        <w:rPr>
          <w:rFonts w:ascii="Times New Roman" w:hAnsi="Times New Roman"/>
          <w:sz w:val="22"/>
          <w:szCs w:val="22"/>
          <w:lang w:val="tr-TR"/>
        </w:rPr>
      </w:pPr>
      <w:r w:rsidRPr="009736F0">
        <w:rPr>
          <w:rFonts w:ascii="Times New Roman" w:hAnsi="Times New Roman"/>
          <w:b/>
          <w:bCs/>
          <w:sz w:val="22"/>
          <w:szCs w:val="22"/>
          <w:lang w:val="tr-TR"/>
        </w:rPr>
        <w:t>Output 4.3 (Lot 4 / BC 4.7 → O4):</w:t>
      </w:r>
      <w:r w:rsidRPr="009736F0">
        <w:rPr>
          <w:rFonts w:ascii="Times New Roman" w:hAnsi="Times New Roman"/>
          <w:sz w:val="22"/>
          <w:szCs w:val="22"/>
          <w:lang w:val="tr-TR"/>
        </w:rPr>
        <w:t xml:space="preserve"> PR &amp; Multichannel Promotion Plan delivered (final, approved).</w:t>
      </w:r>
    </w:p>
    <w:p w14:paraId="524E705C" w14:textId="77777777" w:rsidR="009736F0" w:rsidRPr="009736F0" w:rsidRDefault="009736F0" w:rsidP="00545808">
      <w:pPr>
        <w:pStyle w:val="Text2"/>
        <w:numPr>
          <w:ilvl w:val="0"/>
          <w:numId w:val="26"/>
        </w:numPr>
        <w:rPr>
          <w:rFonts w:ascii="Times New Roman" w:hAnsi="Times New Roman"/>
          <w:sz w:val="22"/>
          <w:szCs w:val="22"/>
          <w:lang w:val="tr-TR"/>
        </w:rPr>
      </w:pPr>
      <w:r w:rsidRPr="009736F0">
        <w:rPr>
          <w:rFonts w:ascii="Times New Roman" w:hAnsi="Times New Roman"/>
          <w:b/>
          <w:bCs/>
          <w:sz w:val="22"/>
          <w:szCs w:val="22"/>
          <w:lang w:val="tr-TR"/>
        </w:rPr>
        <w:t>Output 4.4 (Lot 4 / BC 4.7 → O4):</w:t>
      </w:r>
      <w:r w:rsidRPr="009736F0">
        <w:rPr>
          <w:rFonts w:ascii="Times New Roman" w:hAnsi="Times New Roman"/>
          <w:sz w:val="22"/>
          <w:szCs w:val="22"/>
          <w:lang w:val="tr-TR"/>
        </w:rPr>
        <w:t xml:space="preserve"> Press releases prepared and disseminated (as per agreed plan).</w:t>
      </w:r>
    </w:p>
    <w:p w14:paraId="2639634C" w14:textId="77777777" w:rsidR="009736F0" w:rsidRPr="009736F0" w:rsidRDefault="009736F0" w:rsidP="00545808">
      <w:pPr>
        <w:pStyle w:val="Text2"/>
        <w:numPr>
          <w:ilvl w:val="0"/>
          <w:numId w:val="26"/>
        </w:numPr>
        <w:rPr>
          <w:rFonts w:ascii="Times New Roman" w:hAnsi="Times New Roman"/>
          <w:sz w:val="22"/>
          <w:szCs w:val="22"/>
          <w:lang w:val="tr-TR"/>
        </w:rPr>
      </w:pPr>
      <w:r w:rsidRPr="009736F0">
        <w:rPr>
          <w:rFonts w:ascii="Times New Roman" w:hAnsi="Times New Roman"/>
          <w:b/>
          <w:bCs/>
          <w:sz w:val="22"/>
          <w:szCs w:val="22"/>
          <w:lang w:val="tr-TR"/>
        </w:rPr>
        <w:t>Output 4.5 (Lot 4 / BC 4.7 → O4):</w:t>
      </w:r>
      <w:r w:rsidRPr="009736F0">
        <w:rPr>
          <w:rFonts w:ascii="Times New Roman" w:hAnsi="Times New Roman"/>
          <w:sz w:val="22"/>
          <w:szCs w:val="22"/>
          <w:lang w:val="tr-TR"/>
        </w:rPr>
        <w:t xml:space="preserve"> Editorial content delivered (as per agreed plan).</w:t>
      </w:r>
    </w:p>
    <w:p w14:paraId="02A32757" w14:textId="77777777" w:rsidR="009736F0" w:rsidRPr="009736F0" w:rsidRDefault="009736F0" w:rsidP="00545808">
      <w:pPr>
        <w:pStyle w:val="Text2"/>
        <w:numPr>
          <w:ilvl w:val="0"/>
          <w:numId w:val="26"/>
        </w:numPr>
        <w:rPr>
          <w:rFonts w:ascii="Times New Roman" w:hAnsi="Times New Roman"/>
          <w:sz w:val="22"/>
          <w:szCs w:val="22"/>
          <w:lang w:val="tr-TR"/>
        </w:rPr>
      </w:pPr>
      <w:r w:rsidRPr="009736F0">
        <w:rPr>
          <w:rFonts w:ascii="Times New Roman" w:hAnsi="Times New Roman"/>
          <w:b/>
          <w:bCs/>
          <w:sz w:val="22"/>
          <w:szCs w:val="22"/>
          <w:lang w:val="tr-TR"/>
        </w:rPr>
        <w:t>Output 4.6 (Lot 4 / BC 4.7 → O4):</w:t>
      </w:r>
      <w:r w:rsidRPr="009736F0">
        <w:rPr>
          <w:rFonts w:ascii="Times New Roman" w:hAnsi="Times New Roman"/>
          <w:sz w:val="22"/>
          <w:szCs w:val="22"/>
          <w:lang w:val="tr-TR"/>
        </w:rPr>
        <w:t xml:space="preserve"> Media familiarisation trip(s) delivered (as per agreed plan).</w:t>
      </w:r>
    </w:p>
    <w:p w14:paraId="4828E815" w14:textId="77777777" w:rsidR="009736F0" w:rsidRPr="009736F0" w:rsidRDefault="009736F0" w:rsidP="00545808">
      <w:pPr>
        <w:pStyle w:val="Text2"/>
        <w:numPr>
          <w:ilvl w:val="0"/>
          <w:numId w:val="26"/>
        </w:numPr>
        <w:rPr>
          <w:rFonts w:ascii="Times New Roman" w:hAnsi="Times New Roman"/>
          <w:sz w:val="22"/>
          <w:szCs w:val="22"/>
          <w:lang w:val="tr-TR"/>
        </w:rPr>
      </w:pPr>
      <w:r w:rsidRPr="009736F0">
        <w:rPr>
          <w:rFonts w:ascii="Times New Roman" w:hAnsi="Times New Roman"/>
          <w:b/>
          <w:bCs/>
          <w:sz w:val="22"/>
          <w:szCs w:val="22"/>
          <w:lang w:val="tr-TR"/>
        </w:rPr>
        <w:t>Output 4.7 (Lot 4 / BC 4.7 → O4):</w:t>
      </w:r>
      <w:r w:rsidRPr="009736F0">
        <w:rPr>
          <w:rFonts w:ascii="Times New Roman" w:hAnsi="Times New Roman"/>
          <w:sz w:val="22"/>
          <w:szCs w:val="22"/>
          <w:lang w:val="tr-TR"/>
        </w:rPr>
        <w:t xml:space="preserve"> Social media management/content delivery and basic performance reporting (as per agreed plan).</w:t>
      </w:r>
    </w:p>
    <w:p w14:paraId="645C3F4D" w14:textId="77777777" w:rsidR="009736F0" w:rsidRPr="009736F0" w:rsidRDefault="009736F0" w:rsidP="00545808">
      <w:pPr>
        <w:pStyle w:val="Text2"/>
        <w:numPr>
          <w:ilvl w:val="0"/>
          <w:numId w:val="26"/>
        </w:numPr>
        <w:rPr>
          <w:rFonts w:ascii="Times New Roman" w:hAnsi="Times New Roman"/>
          <w:sz w:val="22"/>
          <w:szCs w:val="22"/>
          <w:lang w:val="tr-TR"/>
        </w:rPr>
      </w:pPr>
      <w:r w:rsidRPr="009736F0">
        <w:rPr>
          <w:rFonts w:ascii="Times New Roman" w:hAnsi="Times New Roman"/>
          <w:b/>
          <w:bCs/>
          <w:sz w:val="22"/>
          <w:szCs w:val="22"/>
          <w:lang w:val="tr-TR"/>
        </w:rPr>
        <w:t>Output 4.8 (Lot 4 / BC 4.7 → O4):</w:t>
      </w:r>
      <w:r w:rsidRPr="009736F0">
        <w:rPr>
          <w:rFonts w:ascii="Times New Roman" w:hAnsi="Times New Roman"/>
          <w:sz w:val="22"/>
          <w:szCs w:val="22"/>
          <w:lang w:val="tr-TR"/>
        </w:rPr>
        <w:t xml:space="preserve"> Influencer/expert collaborations delivered (as per agreed plan).</w:t>
      </w:r>
    </w:p>
    <w:p w14:paraId="41F55D5E" w14:textId="77777777" w:rsidR="009736F0" w:rsidRPr="009736F0" w:rsidRDefault="009736F0" w:rsidP="00545808">
      <w:pPr>
        <w:pStyle w:val="Text2"/>
        <w:numPr>
          <w:ilvl w:val="0"/>
          <w:numId w:val="26"/>
        </w:numPr>
        <w:rPr>
          <w:rFonts w:ascii="Times New Roman" w:hAnsi="Times New Roman"/>
          <w:sz w:val="22"/>
          <w:szCs w:val="22"/>
          <w:lang w:val="tr-TR"/>
        </w:rPr>
      </w:pPr>
      <w:r w:rsidRPr="009736F0">
        <w:rPr>
          <w:rFonts w:ascii="Times New Roman" w:hAnsi="Times New Roman"/>
          <w:b/>
          <w:bCs/>
          <w:sz w:val="22"/>
          <w:szCs w:val="22"/>
          <w:lang w:val="tr-TR"/>
        </w:rPr>
        <w:t>Output 4.9 (Lot 4 / BC 4.8 → O4):</w:t>
      </w:r>
      <w:r w:rsidRPr="009736F0">
        <w:rPr>
          <w:rFonts w:ascii="Times New Roman" w:hAnsi="Times New Roman"/>
          <w:sz w:val="22"/>
          <w:szCs w:val="22"/>
          <w:lang w:val="tr-TR"/>
        </w:rPr>
        <w:t xml:space="preserve"> Two-day Terroir &amp; Traditions Festival in Türkiye delivered (full organisation + logistics + technical set-up + accommodation/meals + on-site management).</w:t>
      </w:r>
    </w:p>
    <w:p w14:paraId="7D0BA44E" w14:textId="77777777" w:rsidR="009736F0" w:rsidRPr="009736F0" w:rsidRDefault="009736F0" w:rsidP="00545808">
      <w:pPr>
        <w:pStyle w:val="Text2"/>
        <w:numPr>
          <w:ilvl w:val="0"/>
          <w:numId w:val="25"/>
        </w:numPr>
        <w:rPr>
          <w:rFonts w:ascii="Times New Roman" w:hAnsi="Times New Roman"/>
          <w:b/>
          <w:bCs/>
          <w:sz w:val="22"/>
          <w:szCs w:val="22"/>
          <w:lang w:val="tr-TR"/>
        </w:rPr>
      </w:pPr>
      <w:r w:rsidRPr="009736F0">
        <w:rPr>
          <w:rFonts w:ascii="Times New Roman" w:hAnsi="Times New Roman"/>
          <w:b/>
          <w:bCs/>
          <w:sz w:val="22"/>
          <w:szCs w:val="22"/>
          <w:lang w:val="tr-TR"/>
        </w:rPr>
        <w:t>Outputs to Outcome 5 (O5) – Lot 5 (BC 4.9)</w:t>
      </w:r>
    </w:p>
    <w:p w14:paraId="42AB3747" w14:textId="5244FF16" w:rsidR="009736F0" w:rsidRPr="009736F0" w:rsidRDefault="009736F0" w:rsidP="00545808">
      <w:pPr>
        <w:pStyle w:val="Text2"/>
        <w:numPr>
          <w:ilvl w:val="0"/>
          <w:numId w:val="27"/>
        </w:numPr>
        <w:rPr>
          <w:rFonts w:ascii="Times New Roman" w:hAnsi="Times New Roman"/>
          <w:sz w:val="22"/>
          <w:szCs w:val="22"/>
          <w:lang w:val="tr-TR"/>
        </w:rPr>
      </w:pPr>
      <w:r w:rsidRPr="009736F0">
        <w:rPr>
          <w:rFonts w:ascii="Times New Roman" w:hAnsi="Times New Roman"/>
          <w:b/>
          <w:bCs/>
          <w:sz w:val="22"/>
          <w:szCs w:val="22"/>
          <w:lang w:val="tr-TR"/>
        </w:rPr>
        <w:t>Output 5.1 (Lot 5 / BC 4.9 → O5):</w:t>
      </w:r>
      <w:r w:rsidRPr="009736F0">
        <w:rPr>
          <w:rFonts w:ascii="Times New Roman" w:hAnsi="Times New Roman"/>
          <w:sz w:val="22"/>
          <w:szCs w:val="22"/>
          <w:lang w:val="tr-TR"/>
        </w:rPr>
        <w:t xml:space="preserve"> </w:t>
      </w:r>
      <w:r w:rsidRPr="0057123A">
        <w:rPr>
          <w:rFonts w:ascii="Times New Roman" w:hAnsi="Times New Roman"/>
          <w:bCs/>
          <w:sz w:val="22"/>
          <w:szCs w:val="22"/>
          <w:lang w:val="tr-TR"/>
        </w:rPr>
        <w:t xml:space="preserve">Mobile Application Design &amp; </w:t>
      </w:r>
      <w:r w:rsidR="00A92F1F" w:rsidRPr="0057123A">
        <w:rPr>
          <w:rFonts w:ascii="Times New Roman" w:hAnsi="Times New Roman"/>
          <w:bCs/>
          <w:sz w:val="22"/>
          <w:szCs w:val="22"/>
          <w:lang w:val="tr-TR"/>
        </w:rPr>
        <w:t xml:space="preserve">Web Site </w:t>
      </w:r>
      <w:r w:rsidRPr="0057123A">
        <w:rPr>
          <w:rFonts w:ascii="Times New Roman" w:hAnsi="Times New Roman"/>
          <w:bCs/>
          <w:sz w:val="22"/>
          <w:szCs w:val="22"/>
          <w:lang w:val="tr-TR"/>
        </w:rPr>
        <w:t>Development</w:t>
      </w:r>
      <w:r w:rsidRPr="009736F0">
        <w:rPr>
          <w:rFonts w:ascii="Times New Roman" w:hAnsi="Times New Roman"/>
          <w:sz w:val="22"/>
          <w:szCs w:val="22"/>
          <w:lang w:val="tr-TR"/>
        </w:rPr>
        <w:t xml:space="preserve"> (final build delivered, ready for deployment).</w:t>
      </w:r>
    </w:p>
    <w:p w14:paraId="3633C852" w14:textId="29CC24C5" w:rsidR="009736F0" w:rsidRPr="009736F0" w:rsidRDefault="0057123A" w:rsidP="00545808">
      <w:pPr>
        <w:pStyle w:val="Text2"/>
        <w:numPr>
          <w:ilvl w:val="0"/>
          <w:numId w:val="27"/>
        </w:numPr>
        <w:rPr>
          <w:rFonts w:ascii="Times New Roman" w:hAnsi="Times New Roman"/>
          <w:sz w:val="22"/>
          <w:szCs w:val="22"/>
          <w:lang w:val="tr-TR"/>
        </w:rPr>
      </w:pPr>
      <w:r>
        <w:rPr>
          <w:rFonts w:ascii="Times New Roman" w:hAnsi="Times New Roman"/>
          <w:b/>
          <w:bCs/>
          <w:sz w:val="22"/>
          <w:szCs w:val="22"/>
          <w:lang w:val="tr-TR"/>
        </w:rPr>
        <w:t>Output 5.2</w:t>
      </w:r>
      <w:r w:rsidR="009736F0" w:rsidRPr="009736F0">
        <w:rPr>
          <w:rFonts w:ascii="Times New Roman" w:hAnsi="Times New Roman"/>
          <w:b/>
          <w:bCs/>
          <w:sz w:val="22"/>
          <w:szCs w:val="22"/>
          <w:lang w:val="tr-TR"/>
        </w:rPr>
        <w:t xml:space="preserve"> (Lot 5 / BC 4.9 → O5):</w:t>
      </w:r>
      <w:r>
        <w:rPr>
          <w:rFonts w:ascii="Times New Roman" w:hAnsi="Times New Roman"/>
          <w:sz w:val="22"/>
          <w:szCs w:val="22"/>
          <w:lang w:val="tr-TR"/>
        </w:rPr>
        <w:t xml:space="preserve"> </w:t>
      </w:r>
      <w:r w:rsidR="009736F0" w:rsidRPr="0057123A">
        <w:rPr>
          <w:rFonts w:ascii="Times New Roman" w:hAnsi="Times New Roman"/>
          <w:bCs/>
          <w:sz w:val="22"/>
          <w:szCs w:val="22"/>
          <w:lang w:val="tr-TR"/>
        </w:rPr>
        <w:t>Sustainability Tracking &amp; Reporting System</w:t>
      </w:r>
      <w:r w:rsidR="009736F0" w:rsidRPr="009736F0">
        <w:rPr>
          <w:rFonts w:ascii="Times New Roman" w:hAnsi="Times New Roman"/>
          <w:sz w:val="22"/>
          <w:szCs w:val="22"/>
          <w:lang w:val="tr-TR"/>
        </w:rPr>
        <w:t xml:space="preserve"> implemented (monitoring/reporting + insights).</w:t>
      </w:r>
    </w:p>
    <w:p w14:paraId="7B98C22F" w14:textId="27FD8055" w:rsidR="009736F0" w:rsidRPr="009736F0" w:rsidRDefault="0057123A" w:rsidP="00545808">
      <w:pPr>
        <w:pStyle w:val="Text2"/>
        <w:numPr>
          <w:ilvl w:val="0"/>
          <w:numId w:val="27"/>
        </w:numPr>
        <w:rPr>
          <w:rFonts w:ascii="Times New Roman" w:hAnsi="Times New Roman"/>
          <w:sz w:val="22"/>
          <w:szCs w:val="22"/>
          <w:lang w:val="tr-TR"/>
        </w:rPr>
      </w:pPr>
      <w:r>
        <w:rPr>
          <w:rFonts w:ascii="Times New Roman" w:hAnsi="Times New Roman"/>
          <w:b/>
          <w:bCs/>
          <w:sz w:val="22"/>
          <w:szCs w:val="22"/>
          <w:lang w:val="tr-TR"/>
        </w:rPr>
        <w:t>Output 5.3</w:t>
      </w:r>
      <w:r w:rsidR="009736F0" w:rsidRPr="009736F0">
        <w:rPr>
          <w:rFonts w:ascii="Times New Roman" w:hAnsi="Times New Roman"/>
          <w:b/>
          <w:bCs/>
          <w:sz w:val="22"/>
          <w:szCs w:val="22"/>
          <w:lang w:val="tr-TR"/>
        </w:rPr>
        <w:t xml:space="preserve"> (Lot 5 / BC 4.9 → O5):</w:t>
      </w:r>
      <w:r>
        <w:rPr>
          <w:rFonts w:ascii="Times New Roman" w:hAnsi="Times New Roman"/>
          <w:sz w:val="22"/>
          <w:szCs w:val="22"/>
          <w:lang w:val="tr-TR"/>
        </w:rPr>
        <w:t xml:space="preserve"> </w:t>
      </w:r>
      <w:r w:rsidR="009736F0" w:rsidRPr="0057123A">
        <w:rPr>
          <w:rFonts w:ascii="Times New Roman" w:hAnsi="Times New Roman"/>
          <w:bCs/>
          <w:sz w:val="22"/>
          <w:szCs w:val="22"/>
          <w:lang w:val="tr-TR"/>
        </w:rPr>
        <w:t>Content Management &amp; User Information</w:t>
      </w:r>
      <w:r w:rsidR="009736F0" w:rsidRPr="009736F0">
        <w:rPr>
          <w:rFonts w:ascii="Times New Roman" w:hAnsi="Times New Roman"/>
          <w:sz w:val="22"/>
          <w:szCs w:val="22"/>
          <w:lang w:val="tr-TR"/>
        </w:rPr>
        <w:t xml:space="preserve"> structured and presented in a user-friendly format.</w:t>
      </w:r>
    </w:p>
    <w:p w14:paraId="1D7678E8" w14:textId="5B042225" w:rsidR="00F95B32" w:rsidRPr="0057123A" w:rsidRDefault="0057123A" w:rsidP="00545808">
      <w:pPr>
        <w:pStyle w:val="Text2"/>
        <w:numPr>
          <w:ilvl w:val="0"/>
          <w:numId w:val="27"/>
        </w:numPr>
        <w:rPr>
          <w:rFonts w:ascii="Times New Roman" w:hAnsi="Times New Roman"/>
          <w:sz w:val="22"/>
          <w:szCs w:val="22"/>
          <w:lang w:val="tr-TR"/>
        </w:rPr>
      </w:pPr>
      <w:r>
        <w:rPr>
          <w:rFonts w:ascii="Times New Roman" w:hAnsi="Times New Roman"/>
          <w:b/>
          <w:bCs/>
          <w:sz w:val="22"/>
          <w:szCs w:val="22"/>
          <w:lang w:val="tr-TR"/>
        </w:rPr>
        <w:t>Output 5.4</w:t>
      </w:r>
      <w:r w:rsidR="009736F0" w:rsidRPr="009736F0">
        <w:rPr>
          <w:rFonts w:ascii="Times New Roman" w:hAnsi="Times New Roman"/>
          <w:b/>
          <w:bCs/>
          <w:sz w:val="22"/>
          <w:szCs w:val="22"/>
          <w:lang w:val="tr-TR"/>
        </w:rPr>
        <w:t xml:space="preserve"> (Lot 5 / BC 4.9 → O5):</w:t>
      </w:r>
      <w:r>
        <w:rPr>
          <w:rFonts w:ascii="Times New Roman" w:hAnsi="Times New Roman"/>
          <w:sz w:val="22"/>
          <w:szCs w:val="22"/>
          <w:lang w:val="tr-TR"/>
        </w:rPr>
        <w:t xml:space="preserve"> </w:t>
      </w:r>
      <w:r w:rsidR="009736F0" w:rsidRPr="0057123A">
        <w:rPr>
          <w:rFonts w:ascii="Times New Roman" w:hAnsi="Times New Roman"/>
          <w:bCs/>
          <w:sz w:val="22"/>
          <w:szCs w:val="22"/>
          <w:lang w:val="tr-TR"/>
        </w:rPr>
        <w:t>Final Delivery &amp; Documentation</w:t>
      </w:r>
      <w:r w:rsidR="009736F0" w:rsidRPr="009736F0">
        <w:rPr>
          <w:rFonts w:ascii="Times New Roman" w:hAnsi="Times New Roman"/>
          <w:sz w:val="22"/>
          <w:szCs w:val="22"/>
          <w:lang w:val="tr-TR"/>
        </w:rPr>
        <w:t xml:space="preserve"> (user guidance + admin/content update guidance + handover notes).</w:t>
      </w:r>
    </w:p>
    <w:p w14:paraId="7C39AC66" w14:textId="77777777" w:rsidR="00D81857" w:rsidRPr="0063749B" w:rsidRDefault="00D81857" w:rsidP="008A65FE">
      <w:pPr>
        <w:pStyle w:val="Balk1"/>
      </w:pPr>
      <w:bookmarkStart w:id="11" w:name="_Toc169536363"/>
      <w:r w:rsidRPr="0063749B">
        <w:t>ASSUMPTIONS &amp; RISKS</w:t>
      </w:r>
      <w:bookmarkEnd w:id="11"/>
    </w:p>
    <w:p w14:paraId="4B97C5B5" w14:textId="77777777" w:rsidR="00D81857" w:rsidRDefault="00D81857" w:rsidP="00BD7451">
      <w:pPr>
        <w:pStyle w:val="Balk2"/>
      </w:pPr>
      <w:bookmarkStart w:id="12" w:name="_Toc169536364"/>
      <w:r w:rsidRPr="0063749B">
        <w:t>Assumptions underlying the project</w:t>
      </w:r>
      <w:bookmarkEnd w:id="12"/>
    </w:p>
    <w:p w14:paraId="7F46D3B4" w14:textId="3AEB9621" w:rsidR="0020526D" w:rsidRDefault="0020526D" w:rsidP="0020526D">
      <w:pPr>
        <w:spacing w:after="0"/>
        <w:jc w:val="left"/>
        <w:rPr>
          <w:rFonts w:ascii="Times New Roman" w:hAnsi="Times New Roman"/>
          <w:sz w:val="22"/>
          <w:szCs w:val="22"/>
          <w:lang w:val="tr-TR" w:eastAsia="tr-TR"/>
        </w:rPr>
      </w:pPr>
      <w:bookmarkStart w:id="13" w:name="_Toc169536365"/>
      <w:r w:rsidRPr="0020526D">
        <w:rPr>
          <w:rFonts w:ascii="Times New Roman" w:hAnsi="Times New Roman"/>
          <w:sz w:val="22"/>
          <w:szCs w:val="22"/>
          <w:lang w:val="tr-TR" w:eastAsia="tr-TR"/>
        </w:rPr>
        <w:t>The successful implementation of the assignment is based on the following assumptions:</w:t>
      </w:r>
    </w:p>
    <w:p w14:paraId="7AEB4A46" w14:textId="77777777" w:rsidR="0020526D" w:rsidRPr="0020526D" w:rsidRDefault="0020526D" w:rsidP="0020526D">
      <w:pPr>
        <w:spacing w:after="0"/>
        <w:jc w:val="left"/>
        <w:rPr>
          <w:rFonts w:ascii="Times New Roman" w:hAnsi="Times New Roman"/>
          <w:sz w:val="22"/>
          <w:szCs w:val="22"/>
          <w:lang w:val="tr-TR" w:eastAsia="tr-TR"/>
        </w:rPr>
      </w:pPr>
    </w:p>
    <w:p w14:paraId="1F61FFCA" w14:textId="202051BB" w:rsidR="0020526D" w:rsidRDefault="0020526D" w:rsidP="00545808">
      <w:pPr>
        <w:numPr>
          <w:ilvl w:val="0"/>
          <w:numId w:val="19"/>
        </w:numPr>
        <w:spacing w:after="0"/>
        <w:rPr>
          <w:rFonts w:ascii="Times New Roman" w:hAnsi="Times New Roman"/>
          <w:sz w:val="22"/>
          <w:szCs w:val="22"/>
          <w:lang w:val="tr-TR" w:eastAsia="tr-TR"/>
        </w:rPr>
      </w:pPr>
      <w:r w:rsidRPr="0020526D">
        <w:rPr>
          <w:rFonts w:ascii="Times New Roman" w:hAnsi="Times New Roman"/>
          <w:b/>
          <w:bCs/>
          <w:sz w:val="22"/>
          <w:szCs w:val="22"/>
          <w:lang w:val="tr-TR" w:eastAsia="tr-TR"/>
        </w:rPr>
        <w:t>Stakeholder cooperation and access:</w:t>
      </w:r>
      <w:r w:rsidRPr="0020526D">
        <w:rPr>
          <w:rFonts w:ascii="Times New Roman" w:hAnsi="Times New Roman"/>
          <w:sz w:val="22"/>
          <w:szCs w:val="22"/>
          <w:lang w:val="tr-TR" w:eastAsia="tr-TR"/>
        </w:rPr>
        <w:t xml:space="preserve"> Project partners, local authorities and relevant tourism stakeholders in both countries will cooperate in a timely manner, provide access to necessary information and participate in consultations/meetings as required.</w:t>
      </w:r>
    </w:p>
    <w:p w14:paraId="12EC3BB1" w14:textId="77777777" w:rsidR="0020526D" w:rsidRPr="0020526D" w:rsidRDefault="0020526D" w:rsidP="0020526D">
      <w:pPr>
        <w:spacing w:after="0"/>
        <w:ind w:left="720"/>
        <w:rPr>
          <w:rFonts w:ascii="Times New Roman" w:hAnsi="Times New Roman"/>
          <w:sz w:val="22"/>
          <w:szCs w:val="22"/>
          <w:lang w:val="tr-TR" w:eastAsia="tr-TR"/>
        </w:rPr>
      </w:pPr>
    </w:p>
    <w:p w14:paraId="0CFBF93A" w14:textId="3849E08C" w:rsidR="0020526D" w:rsidRDefault="0020526D" w:rsidP="00545808">
      <w:pPr>
        <w:numPr>
          <w:ilvl w:val="0"/>
          <w:numId w:val="19"/>
        </w:numPr>
        <w:spacing w:after="0"/>
        <w:rPr>
          <w:rFonts w:ascii="Times New Roman" w:hAnsi="Times New Roman"/>
          <w:sz w:val="22"/>
          <w:szCs w:val="22"/>
          <w:lang w:val="tr-TR" w:eastAsia="tr-TR"/>
        </w:rPr>
      </w:pPr>
      <w:r w:rsidRPr="0020526D">
        <w:rPr>
          <w:rFonts w:ascii="Times New Roman" w:hAnsi="Times New Roman"/>
          <w:b/>
          <w:bCs/>
          <w:sz w:val="22"/>
          <w:szCs w:val="22"/>
          <w:lang w:val="tr-TR" w:eastAsia="tr-TR"/>
        </w:rPr>
        <w:t>Timely approvals and feedback:</w:t>
      </w:r>
      <w:r w:rsidRPr="0020526D">
        <w:rPr>
          <w:rFonts w:ascii="Times New Roman" w:hAnsi="Times New Roman"/>
          <w:sz w:val="22"/>
          <w:szCs w:val="22"/>
          <w:lang w:val="tr-TR" w:eastAsia="tr-TR"/>
        </w:rPr>
        <w:t xml:space="preserve"> The Contracting Authority and project partners will provide consolidated comments and approvals on draft deliverables within agreed timeframes to avoid delays in production, publication or event delivery.</w:t>
      </w:r>
    </w:p>
    <w:p w14:paraId="05381DED" w14:textId="1B9AAFF3" w:rsidR="0020526D" w:rsidRPr="0020526D" w:rsidRDefault="0020526D" w:rsidP="0020526D">
      <w:pPr>
        <w:spacing w:after="0"/>
        <w:ind w:left="720"/>
        <w:rPr>
          <w:rFonts w:ascii="Times New Roman" w:hAnsi="Times New Roman"/>
          <w:sz w:val="22"/>
          <w:szCs w:val="22"/>
          <w:lang w:val="tr-TR" w:eastAsia="tr-TR"/>
        </w:rPr>
      </w:pPr>
    </w:p>
    <w:p w14:paraId="5F0B8772" w14:textId="1ABDFED6" w:rsidR="0020526D" w:rsidRPr="0020526D" w:rsidRDefault="0020526D" w:rsidP="00545808">
      <w:pPr>
        <w:numPr>
          <w:ilvl w:val="0"/>
          <w:numId w:val="19"/>
        </w:numPr>
        <w:spacing w:after="0"/>
        <w:rPr>
          <w:rFonts w:ascii="Times New Roman" w:hAnsi="Times New Roman"/>
          <w:sz w:val="22"/>
          <w:szCs w:val="22"/>
          <w:lang w:val="tr-TR" w:eastAsia="tr-TR"/>
        </w:rPr>
      </w:pPr>
      <w:r w:rsidRPr="0020526D">
        <w:rPr>
          <w:rFonts w:ascii="Times New Roman" w:hAnsi="Times New Roman"/>
          <w:b/>
          <w:bCs/>
          <w:sz w:val="22"/>
          <w:szCs w:val="22"/>
          <w:lang w:val="tr-TR" w:eastAsia="tr-TR"/>
        </w:rPr>
        <w:t>Availability of data and content inputs:</w:t>
      </w:r>
      <w:r w:rsidRPr="0020526D">
        <w:rPr>
          <w:rFonts w:ascii="Times New Roman" w:hAnsi="Times New Roman"/>
          <w:sz w:val="22"/>
          <w:szCs w:val="22"/>
          <w:lang w:val="tr-TR" w:eastAsia="tr-TR"/>
        </w:rPr>
        <w:t xml:space="preserve"> Required background materials (existing studies, route-related information, points of interest, maps, logos/visibility templates, contact lists, etc.) will be made available to the Contractor in due time and in usable formats.</w:t>
      </w:r>
    </w:p>
    <w:p w14:paraId="4BAA4050" w14:textId="77777777" w:rsidR="0020526D" w:rsidRPr="0020526D" w:rsidRDefault="0020526D" w:rsidP="0020526D">
      <w:pPr>
        <w:spacing w:after="0"/>
        <w:ind w:left="720"/>
        <w:rPr>
          <w:rFonts w:ascii="Times New Roman" w:hAnsi="Times New Roman"/>
          <w:sz w:val="22"/>
          <w:szCs w:val="22"/>
          <w:lang w:val="tr-TR" w:eastAsia="tr-TR"/>
        </w:rPr>
      </w:pPr>
    </w:p>
    <w:p w14:paraId="20A0E80E" w14:textId="4AB6793C" w:rsidR="0020526D" w:rsidRDefault="0020526D" w:rsidP="00545808">
      <w:pPr>
        <w:numPr>
          <w:ilvl w:val="0"/>
          <w:numId w:val="19"/>
        </w:numPr>
        <w:spacing w:after="0"/>
        <w:rPr>
          <w:rFonts w:ascii="Times New Roman" w:hAnsi="Times New Roman"/>
          <w:sz w:val="22"/>
          <w:szCs w:val="22"/>
          <w:lang w:val="tr-TR" w:eastAsia="tr-TR"/>
        </w:rPr>
      </w:pPr>
      <w:r w:rsidRPr="0020526D">
        <w:rPr>
          <w:rFonts w:ascii="Times New Roman" w:hAnsi="Times New Roman"/>
          <w:b/>
          <w:bCs/>
          <w:sz w:val="22"/>
          <w:szCs w:val="22"/>
          <w:lang w:val="tr-TR" w:eastAsia="tr-TR"/>
        </w:rPr>
        <w:t>Rights and permissions:</w:t>
      </w:r>
      <w:r w:rsidRPr="0020526D">
        <w:rPr>
          <w:rFonts w:ascii="Times New Roman" w:hAnsi="Times New Roman"/>
          <w:sz w:val="22"/>
          <w:szCs w:val="22"/>
          <w:lang w:val="tr-TR" w:eastAsia="tr-TR"/>
        </w:rPr>
        <w:t xml:space="preserve"> All necessary permissions for the use of third-party content (photos, music, footage, editorial materials), as well as filming/photography permissions at relevant sites, can be obtained in a timely manner. Where required, partners will facilitate access and permissions.</w:t>
      </w:r>
    </w:p>
    <w:p w14:paraId="5555DFBE" w14:textId="0F3DD2A1" w:rsidR="0020526D" w:rsidRPr="0020526D" w:rsidRDefault="0020526D" w:rsidP="0020526D">
      <w:pPr>
        <w:spacing w:after="0"/>
        <w:ind w:left="720"/>
        <w:rPr>
          <w:rFonts w:ascii="Times New Roman" w:hAnsi="Times New Roman"/>
          <w:sz w:val="22"/>
          <w:szCs w:val="22"/>
          <w:lang w:val="tr-TR" w:eastAsia="tr-TR"/>
        </w:rPr>
      </w:pPr>
    </w:p>
    <w:p w14:paraId="57F33441" w14:textId="4F9E8C2B" w:rsidR="0020526D" w:rsidRDefault="0020526D" w:rsidP="00545808">
      <w:pPr>
        <w:numPr>
          <w:ilvl w:val="0"/>
          <w:numId w:val="19"/>
        </w:numPr>
        <w:spacing w:after="0"/>
        <w:rPr>
          <w:rFonts w:ascii="Times New Roman" w:hAnsi="Times New Roman"/>
          <w:sz w:val="22"/>
          <w:szCs w:val="22"/>
          <w:lang w:val="tr-TR" w:eastAsia="tr-TR"/>
        </w:rPr>
      </w:pPr>
      <w:r w:rsidRPr="0020526D">
        <w:rPr>
          <w:rFonts w:ascii="Times New Roman" w:hAnsi="Times New Roman"/>
          <w:b/>
          <w:bCs/>
          <w:sz w:val="22"/>
          <w:szCs w:val="22"/>
          <w:lang w:val="tr-TR" w:eastAsia="tr-TR"/>
        </w:rPr>
        <w:t>Cross-border mobility and logistics:</w:t>
      </w:r>
      <w:r w:rsidRPr="0020526D">
        <w:rPr>
          <w:rFonts w:ascii="Times New Roman" w:hAnsi="Times New Roman"/>
          <w:sz w:val="22"/>
          <w:szCs w:val="22"/>
          <w:lang w:val="tr-TR" w:eastAsia="tr-TR"/>
        </w:rPr>
        <w:t xml:space="preserve"> Cross-border travel and logistics (participant travel, transport routes, deliveries to Pomorie/Kırklareli, accommodation arrangements) will be feasible during implementation, without extraordinary restrictions that would prevent planned activities.</w:t>
      </w:r>
    </w:p>
    <w:p w14:paraId="10743A32" w14:textId="3FBB625F" w:rsidR="0020526D" w:rsidRPr="0020526D" w:rsidRDefault="0020526D" w:rsidP="0020526D">
      <w:pPr>
        <w:spacing w:after="0"/>
        <w:ind w:left="720"/>
        <w:rPr>
          <w:rFonts w:ascii="Times New Roman" w:hAnsi="Times New Roman"/>
          <w:sz w:val="22"/>
          <w:szCs w:val="22"/>
          <w:lang w:val="tr-TR" w:eastAsia="tr-TR"/>
        </w:rPr>
      </w:pPr>
    </w:p>
    <w:p w14:paraId="28289348" w14:textId="681A2CDC" w:rsidR="0020526D" w:rsidRDefault="0020526D" w:rsidP="00545808">
      <w:pPr>
        <w:numPr>
          <w:ilvl w:val="0"/>
          <w:numId w:val="19"/>
        </w:numPr>
        <w:spacing w:after="0"/>
        <w:rPr>
          <w:rFonts w:ascii="Times New Roman" w:hAnsi="Times New Roman"/>
          <w:sz w:val="22"/>
          <w:szCs w:val="22"/>
          <w:lang w:val="tr-TR" w:eastAsia="tr-TR"/>
        </w:rPr>
      </w:pPr>
      <w:r w:rsidRPr="0020526D">
        <w:rPr>
          <w:rFonts w:ascii="Times New Roman" w:hAnsi="Times New Roman"/>
          <w:b/>
          <w:bCs/>
          <w:sz w:val="22"/>
          <w:szCs w:val="22"/>
          <w:lang w:val="tr-TR" w:eastAsia="tr-TR"/>
        </w:rPr>
        <w:t>Venue and supplier availability:</w:t>
      </w:r>
      <w:r w:rsidRPr="0020526D">
        <w:rPr>
          <w:rFonts w:ascii="Times New Roman" w:hAnsi="Times New Roman"/>
          <w:sz w:val="22"/>
          <w:szCs w:val="22"/>
          <w:lang w:val="tr-TR" w:eastAsia="tr-TR"/>
        </w:rPr>
        <w:t xml:space="preserve"> Venues, accommodation facilities, catering providers and technical suppliers required for meetings/festivals and related logistics will be available at market conditions and within the planned schedule.</w:t>
      </w:r>
    </w:p>
    <w:p w14:paraId="4F37F014" w14:textId="1B05DC9A" w:rsidR="0020526D" w:rsidRPr="0020526D" w:rsidRDefault="0020526D" w:rsidP="0020526D">
      <w:pPr>
        <w:spacing w:after="0"/>
        <w:ind w:left="720"/>
        <w:rPr>
          <w:rFonts w:ascii="Times New Roman" w:hAnsi="Times New Roman"/>
          <w:sz w:val="22"/>
          <w:szCs w:val="22"/>
          <w:lang w:val="tr-TR" w:eastAsia="tr-TR"/>
        </w:rPr>
      </w:pPr>
    </w:p>
    <w:p w14:paraId="37A6F9B0" w14:textId="4AAC802F" w:rsidR="0020526D" w:rsidRDefault="0020526D" w:rsidP="00545808">
      <w:pPr>
        <w:numPr>
          <w:ilvl w:val="0"/>
          <w:numId w:val="19"/>
        </w:numPr>
        <w:spacing w:after="0"/>
        <w:rPr>
          <w:rFonts w:ascii="Times New Roman" w:hAnsi="Times New Roman"/>
          <w:sz w:val="22"/>
          <w:szCs w:val="22"/>
          <w:lang w:val="tr-TR" w:eastAsia="tr-TR"/>
        </w:rPr>
      </w:pPr>
      <w:r w:rsidRPr="0020526D">
        <w:rPr>
          <w:rFonts w:ascii="Times New Roman" w:hAnsi="Times New Roman"/>
          <w:b/>
          <w:bCs/>
          <w:sz w:val="22"/>
          <w:szCs w:val="22"/>
          <w:lang w:val="tr-TR" w:eastAsia="tr-TR"/>
        </w:rPr>
        <w:t>Technical feasibility and access:</w:t>
      </w:r>
      <w:r w:rsidRPr="0020526D">
        <w:rPr>
          <w:rFonts w:ascii="Times New Roman" w:hAnsi="Times New Roman"/>
          <w:sz w:val="22"/>
          <w:szCs w:val="22"/>
          <w:lang w:val="tr-TR" w:eastAsia="tr-TR"/>
        </w:rPr>
        <w:t xml:space="preserve"> For the digital components (website/mobile application), adequate access to hosting/domain resources (if applicable), relevant accounts, and required technical inputs will be provided or facilitated by the Contracting Authority; and the necessary technical conditions (connectivity for testing, device access for QA) will be available.</w:t>
      </w:r>
    </w:p>
    <w:p w14:paraId="56BE72D9" w14:textId="32F7446D" w:rsidR="0020526D" w:rsidRPr="0020526D" w:rsidRDefault="0020526D" w:rsidP="0020526D">
      <w:pPr>
        <w:spacing w:after="0"/>
        <w:ind w:left="720"/>
        <w:rPr>
          <w:rFonts w:ascii="Times New Roman" w:hAnsi="Times New Roman"/>
          <w:sz w:val="22"/>
          <w:szCs w:val="22"/>
          <w:lang w:val="tr-TR" w:eastAsia="tr-TR"/>
        </w:rPr>
      </w:pPr>
    </w:p>
    <w:p w14:paraId="1BC5A82F" w14:textId="0698F622" w:rsidR="0020526D" w:rsidRDefault="0020526D" w:rsidP="00545808">
      <w:pPr>
        <w:numPr>
          <w:ilvl w:val="0"/>
          <w:numId w:val="19"/>
        </w:numPr>
        <w:spacing w:after="0"/>
        <w:rPr>
          <w:rFonts w:ascii="Times New Roman" w:hAnsi="Times New Roman"/>
          <w:sz w:val="22"/>
          <w:szCs w:val="22"/>
          <w:lang w:val="tr-TR" w:eastAsia="tr-TR"/>
        </w:rPr>
      </w:pPr>
      <w:r w:rsidRPr="0020526D">
        <w:rPr>
          <w:rFonts w:ascii="Times New Roman" w:hAnsi="Times New Roman"/>
          <w:b/>
          <w:bCs/>
          <w:sz w:val="22"/>
          <w:szCs w:val="22"/>
          <w:lang w:val="tr-TR" w:eastAsia="tr-TR"/>
        </w:rPr>
        <w:t>Budget and unit price assumptions:</w:t>
      </w:r>
      <w:r w:rsidRPr="0020526D">
        <w:rPr>
          <w:rFonts w:ascii="Times New Roman" w:hAnsi="Times New Roman"/>
          <w:sz w:val="22"/>
          <w:szCs w:val="22"/>
          <w:lang w:val="tr-TR" w:eastAsia="tr-TR"/>
        </w:rPr>
        <w:t xml:space="preserve"> The estimated budgets and market conditions remain broadly stable during the implementation period (e.g., printing, transport, accommodation, technical rental), and any significant changes will be addressed through agreed contract mechanisms.</w:t>
      </w:r>
    </w:p>
    <w:p w14:paraId="35273285" w14:textId="73276E31" w:rsidR="0020526D" w:rsidRPr="0020526D" w:rsidRDefault="0020526D" w:rsidP="0020526D">
      <w:pPr>
        <w:spacing w:after="0"/>
        <w:ind w:left="720"/>
        <w:rPr>
          <w:rFonts w:ascii="Times New Roman" w:hAnsi="Times New Roman"/>
          <w:sz w:val="22"/>
          <w:szCs w:val="22"/>
          <w:lang w:val="tr-TR" w:eastAsia="tr-TR"/>
        </w:rPr>
      </w:pPr>
    </w:p>
    <w:p w14:paraId="08D1E559" w14:textId="24CE7373" w:rsidR="0020526D" w:rsidRDefault="0020526D" w:rsidP="00545808">
      <w:pPr>
        <w:numPr>
          <w:ilvl w:val="0"/>
          <w:numId w:val="19"/>
        </w:numPr>
        <w:spacing w:after="0"/>
        <w:rPr>
          <w:rFonts w:ascii="Times New Roman" w:hAnsi="Times New Roman"/>
          <w:sz w:val="22"/>
          <w:szCs w:val="22"/>
          <w:lang w:val="tr-TR" w:eastAsia="tr-TR"/>
        </w:rPr>
      </w:pPr>
      <w:r w:rsidRPr="0020526D">
        <w:rPr>
          <w:rFonts w:ascii="Times New Roman" w:hAnsi="Times New Roman"/>
          <w:b/>
          <w:bCs/>
          <w:sz w:val="22"/>
          <w:szCs w:val="22"/>
          <w:lang w:val="tr-TR" w:eastAsia="tr-TR"/>
        </w:rPr>
        <w:t>Visibility requirements clarity:</w:t>
      </w:r>
      <w:r w:rsidRPr="0020526D">
        <w:rPr>
          <w:rFonts w:ascii="Times New Roman" w:hAnsi="Times New Roman"/>
          <w:sz w:val="22"/>
          <w:szCs w:val="22"/>
          <w:lang w:val="tr-TR" w:eastAsia="tr-TR"/>
        </w:rPr>
        <w:t xml:space="preserve"> Project communication and visibility requirements (logos, disclaimers, branding rules) will be clearly communicated and applied consistently across all lots and deliverables.</w:t>
      </w:r>
    </w:p>
    <w:p w14:paraId="1F2FB701" w14:textId="2032C3D5" w:rsidR="0020526D" w:rsidRPr="0020526D" w:rsidRDefault="0020526D" w:rsidP="0020526D">
      <w:pPr>
        <w:spacing w:after="0"/>
        <w:ind w:left="720"/>
        <w:rPr>
          <w:rFonts w:ascii="Times New Roman" w:hAnsi="Times New Roman"/>
          <w:sz w:val="22"/>
          <w:szCs w:val="22"/>
          <w:lang w:val="tr-TR" w:eastAsia="tr-TR"/>
        </w:rPr>
      </w:pPr>
    </w:p>
    <w:p w14:paraId="488782E9" w14:textId="021B5B82" w:rsidR="00D81857" w:rsidRPr="0063749B" w:rsidRDefault="00D81857" w:rsidP="00BD7451">
      <w:pPr>
        <w:pStyle w:val="Balk2"/>
      </w:pPr>
      <w:r w:rsidRPr="0063749B">
        <w:t>Risks</w:t>
      </w:r>
      <w:bookmarkEnd w:id="13"/>
    </w:p>
    <w:p w14:paraId="058335B6" w14:textId="77777777" w:rsidR="0020526D" w:rsidRPr="0020526D" w:rsidRDefault="0020526D" w:rsidP="004D68C4">
      <w:pPr>
        <w:spacing w:after="0"/>
        <w:rPr>
          <w:rFonts w:ascii="Times New Roman" w:hAnsi="Times New Roman"/>
          <w:sz w:val="22"/>
          <w:szCs w:val="22"/>
          <w:lang w:val="tr-TR" w:eastAsia="tr-TR"/>
        </w:rPr>
      </w:pPr>
      <w:bookmarkStart w:id="14" w:name="_Toc169536366"/>
      <w:r w:rsidRPr="0020526D">
        <w:rPr>
          <w:rFonts w:ascii="Times New Roman" w:hAnsi="Times New Roman"/>
          <w:sz w:val="22"/>
          <w:szCs w:val="22"/>
          <w:lang w:val="tr-TR" w:eastAsia="tr-TR"/>
        </w:rPr>
        <w:t>The main risks that may affect implementation of the assignment are the following:</w:t>
      </w:r>
    </w:p>
    <w:p w14:paraId="15B03E91" w14:textId="0CE61636" w:rsidR="0020526D" w:rsidRDefault="0020526D" w:rsidP="00545808">
      <w:pPr>
        <w:numPr>
          <w:ilvl w:val="0"/>
          <w:numId w:val="20"/>
        </w:numPr>
        <w:spacing w:after="0"/>
        <w:rPr>
          <w:rFonts w:ascii="Times New Roman" w:hAnsi="Times New Roman"/>
          <w:sz w:val="22"/>
          <w:szCs w:val="22"/>
          <w:lang w:val="tr-TR" w:eastAsia="tr-TR"/>
        </w:rPr>
      </w:pPr>
      <w:r w:rsidRPr="004D68C4">
        <w:rPr>
          <w:rFonts w:ascii="Times New Roman" w:hAnsi="Times New Roman"/>
          <w:b/>
          <w:bCs/>
          <w:sz w:val="22"/>
          <w:szCs w:val="22"/>
          <w:lang w:val="tr-TR" w:eastAsia="tr-TR"/>
        </w:rPr>
        <w:t>Delays in approvals and consolidated feedback:</w:t>
      </w:r>
      <w:r w:rsidRPr="0020526D">
        <w:rPr>
          <w:rFonts w:ascii="Times New Roman" w:hAnsi="Times New Roman"/>
          <w:sz w:val="22"/>
          <w:szCs w:val="22"/>
          <w:lang w:val="tr-TR" w:eastAsia="tr-TR"/>
        </w:rPr>
        <w:t xml:space="preserve"> Late or fragmented comments/approvals from the Contracting Authority and/or partners may delay production cycles (design, printing, publications) and the delivery of events and digital outputs.</w:t>
      </w:r>
    </w:p>
    <w:p w14:paraId="71EEDCCC" w14:textId="77777777" w:rsidR="004D68C4" w:rsidRPr="0020526D" w:rsidRDefault="004D68C4" w:rsidP="004D68C4">
      <w:pPr>
        <w:spacing w:after="0"/>
        <w:ind w:left="720"/>
        <w:rPr>
          <w:rFonts w:ascii="Times New Roman" w:hAnsi="Times New Roman"/>
          <w:sz w:val="22"/>
          <w:szCs w:val="22"/>
          <w:lang w:val="tr-TR" w:eastAsia="tr-TR"/>
        </w:rPr>
      </w:pPr>
    </w:p>
    <w:p w14:paraId="255D040A" w14:textId="5609375A" w:rsidR="0020526D" w:rsidRDefault="0020526D" w:rsidP="00545808">
      <w:pPr>
        <w:numPr>
          <w:ilvl w:val="0"/>
          <w:numId w:val="20"/>
        </w:numPr>
        <w:spacing w:after="0"/>
        <w:rPr>
          <w:rFonts w:ascii="Times New Roman" w:hAnsi="Times New Roman"/>
          <w:sz w:val="22"/>
          <w:szCs w:val="22"/>
          <w:lang w:val="tr-TR" w:eastAsia="tr-TR"/>
        </w:rPr>
      </w:pPr>
      <w:r w:rsidRPr="004D68C4">
        <w:rPr>
          <w:rFonts w:ascii="Times New Roman" w:hAnsi="Times New Roman"/>
          <w:b/>
          <w:bCs/>
          <w:sz w:val="22"/>
          <w:szCs w:val="22"/>
          <w:lang w:val="tr-TR" w:eastAsia="tr-TR"/>
        </w:rPr>
        <w:t>Stakeholder availability and engagement risks:</w:t>
      </w:r>
      <w:r w:rsidRPr="0020526D">
        <w:rPr>
          <w:rFonts w:ascii="Times New Roman" w:hAnsi="Times New Roman"/>
          <w:sz w:val="22"/>
          <w:szCs w:val="22"/>
          <w:lang w:val="tr-TR" w:eastAsia="tr-TR"/>
        </w:rPr>
        <w:t xml:space="preserve"> Key stakeholders (local authorities, tourism actors, media/influencers) may have limited availability or reduced willingness to participate, affecting consultations, stakeholder mapping, fam trips and outreach activities.</w:t>
      </w:r>
    </w:p>
    <w:p w14:paraId="3A9D501D" w14:textId="0B44EE57" w:rsidR="004D68C4" w:rsidRPr="0020526D" w:rsidRDefault="004D68C4" w:rsidP="004D68C4">
      <w:pPr>
        <w:spacing w:after="0"/>
        <w:ind w:left="720"/>
        <w:rPr>
          <w:rFonts w:ascii="Times New Roman" w:hAnsi="Times New Roman"/>
          <w:sz w:val="22"/>
          <w:szCs w:val="22"/>
          <w:lang w:val="tr-TR" w:eastAsia="tr-TR"/>
        </w:rPr>
      </w:pPr>
    </w:p>
    <w:p w14:paraId="7C70B26B" w14:textId="67735C24" w:rsidR="0020526D" w:rsidRDefault="0020526D" w:rsidP="00545808">
      <w:pPr>
        <w:numPr>
          <w:ilvl w:val="0"/>
          <w:numId w:val="20"/>
        </w:numPr>
        <w:spacing w:after="0"/>
        <w:rPr>
          <w:rFonts w:ascii="Times New Roman" w:hAnsi="Times New Roman"/>
          <w:sz w:val="22"/>
          <w:szCs w:val="22"/>
          <w:lang w:val="tr-TR" w:eastAsia="tr-TR"/>
        </w:rPr>
      </w:pPr>
      <w:r w:rsidRPr="004D68C4">
        <w:rPr>
          <w:rFonts w:ascii="Times New Roman" w:hAnsi="Times New Roman"/>
          <w:b/>
          <w:bCs/>
          <w:sz w:val="22"/>
          <w:szCs w:val="22"/>
          <w:lang w:val="tr-TR" w:eastAsia="tr-TR"/>
        </w:rPr>
        <w:t>Cross-border travel and logistics disruptions:</w:t>
      </w:r>
      <w:r w:rsidRPr="0020526D">
        <w:rPr>
          <w:rFonts w:ascii="Times New Roman" w:hAnsi="Times New Roman"/>
          <w:sz w:val="22"/>
          <w:szCs w:val="22"/>
          <w:lang w:val="tr-TR" w:eastAsia="tr-TR"/>
        </w:rPr>
        <w:t xml:space="preserve"> Changes in travel conditions, border procedures, transport disruptions, or unforeseen restrictions may affect participant mobility, transport services (Kırklareli–Pomorie), and the organisation of cross-border activities.</w:t>
      </w:r>
    </w:p>
    <w:p w14:paraId="4FA2BE66" w14:textId="68456A80" w:rsidR="004D68C4" w:rsidRPr="0020526D" w:rsidRDefault="004D68C4" w:rsidP="004D68C4">
      <w:pPr>
        <w:spacing w:after="0"/>
        <w:ind w:left="720"/>
        <w:rPr>
          <w:rFonts w:ascii="Times New Roman" w:hAnsi="Times New Roman"/>
          <w:sz w:val="22"/>
          <w:szCs w:val="22"/>
          <w:lang w:val="tr-TR" w:eastAsia="tr-TR"/>
        </w:rPr>
      </w:pPr>
    </w:p>
    <w:p w14:paraId="0A79BB52" w14:textId="30B6C71B" w:rsidR="0020526D" w:rsidRDefault="0020526D" w:rsidP="00545808">
      <w:pPr>
        <w:numPr>
          <w:ilvl w:val="0"/>
          <w:numId w:val="20"/>
        </w:numPr>
        <w:spacing w:after="0"/>
        <w:rPr>
          <w:rFonts w:ascii="Times New Roman" w:hAnsi="Times New Roman"/>
          <w:sz w:val="22"/>
          <w:szCs w:val="22"/>
          <w:lang w:val="tr-TR" w:eastAsia="tr-TR"/>
        </w:rPr>
      </w:pPr>
      <w:r w:rsidRPr="004D68C4">
        <w:rPr>
          <w:rFonts w:ascii="Times New Roman" w:hAnsi="Times New Roman"/>
          <w:b/>
          <w:bCs/>
          <w:sz w:val="22"/>
          <w:szCs w:val="22"/>
          <w:lang w:val="tr-TR" w:eastAsia="tr-TR"/>
        </w:rPr>
        <w:t>Procurement and supplier availability risks:</w:t>
      </w:r>
      <w:r w:rsidRPr="0020526D">
        <w:rPr>
          <w:rFonts w:ascii="Times New Roman" w:hAnsi="Times New Roman"/>
          <w:sz w:val="22"/>
          <w:szCs w:val="22"/>
          <w:lang w:val="tr-TR" w:eastAsia="tr-TR"/>
        </w:rPr>
        <w:t xml:space="preserve"> Limited availability of suitable venues, accommodation capacity, catering providers or technical equipment suppliers (stage/sound/lighting) during peak periods may impact event scheduling, service quality and costs.</w:t>
      </w:r>
    </w:p>
    <w:p w14:paraId="6F011FC9" w14:textId="430A4BD3" w:rsidR="004D68C4" w:rsidRPr="0020526D" w:rsidRDefault="004D68C4" w:rsidP="004D68C4">
      <w:pPr>
        <w:spacing w:after="0"/>
        <w:ind w:left="720"/>
        <w:rPr>
          <w:rFonts w:ascii="Times New Roman" w:hAnsi="Times New Roman"/>
          <w:sz w:val="22"/>
          <w:szCs w:val="22"/>
          <w:lang w:val="tr-TR" w:eastAsia="tr-TR"/>
        </w:rPr>
      </w:pPr>
    </w:p>
    <w:p w14:paraId="7B13E36C" w14:textId="7A2A4F8C" w:rsidR="0020526D" w:rsidRDefault="0020526D" w:rsidP="00545808">
      <w:pPr>
        <w:numPr>
          <w:ilvl w:val="0"/>
          <w:numId w:val="20"/>
        </w:numPr>
        <w:spacing w:after="0"/>
        <w:rPr>
          <w:rFonts w:ascii="Times New Roman" w:hAnsi="Times New Roman"/>
          <w:sz w:val="22"/>
          <w:szCs w:val="22"/>
          <w:lang w:val="tr-TR" w:eastAsia="tr-TR"/>
        </w:rPr>
      </w:pPr>
      <w:r w:rsidRPr="004D68C4">
        <w:rPr>
          <w:rFonts w:ascii="Times New Roman" w:hAnsi="Times New Roman"/>
          <w:b/>
          <w:bCs/>
          <w:sz w:val="22"/>
          <w:szCs w:val="22"/>
          <w:lang w:val="tr-TR" w:eastAsia="tr-TR"/>
        </w:rPr>
        <w:t>Cost volatility:</w:t>
      </w:r>
      <w:r w:rsidRPr="0020526D">
        <w:rPr>
          <w:rFonts w:ascii="Times New Roman" w:hAnsi="Times New Roman"/>
          <w:sz w:val="22"/>
          <w:szCs w:val="22"/>
          <w:lang w:val="tr-TR" w:eastAsia="tr-TR"/>
        </w:rPr>
        <w:t xml:space="preserve"> Inflation or market price fluctuations (printing, fuel/transport, accommodation, equipment rental) may create budget pressure and require early planning and efficient scheduling to remain within contractual ceilings.</w:t>
      </w:r>
    </w:p>
    <w:p w14:paraId="443AA751" w14:textId="2CF5B0B9" w:rsidR="004D68C4" w:rsidRPr="0020526D" w:rsidRDefault="004D68C4" w:rsidP="004D68C4">
      <w:pPr>
        <w:spacing w:after="0"/>
        <w:ind w:left="720"/>
        <w:rPr>
          <w:rFonts w:ascii="Times New Roman" w:hAnsi="Times New Roman"/>
          <w:sz w:val="22"/>
          <w:szCs w:val="22"/>
          <w:lang w:val="tr-TR" w:eastAsia="tr-TR"/>
        </w:rPr>
      </w:pPr>
    </w:p>
    <w:p w14:paraId="45088DA3" w14:textId="1EB119D8" w:rsidR="0020526D" w:rsidRDefault="0020526D" w:rsidP="00545808">
      <w:pPr>
        <w:numPr>
          <w:ilvl w:val="0"/>
          <w:numId w:val="20"/>
        </w:numPr>
        <w:spacing w:after="0"/>
        <w:rPr>
          <w:rFonts w:ascii="Times New Roman" w:hAnsi="Times New Roman"/>
          <w:sz w:val="22"/>
          <w:szCs w:val="22"/>
          <w:lang w:val="tr-TR" w:eastAsia="tr-TR"/>
        </w:rPr>
      </w:pPr>
      <w:r w:rsidRPr="004D68C4">
        <w:rPr>
          <w:rFonts w:ascii="Times New Roman" w:hAnsi="Times New Roman"/>
          <w:b/>
          <w:bCs/>
          <w:sz w:val="22"/>
          <w:szCs w:val="22"/>
          <w:lang w:val="tr-TR" w:eastAsia="tr-TR"/>
        </w:rPr>
        <w:t>Quality risks for printed materials:</w:t>
      </w:r>
      <w:r w:rsidRPr="0020526D">
        <w:rPr>
          <w:rFonts w:ascii="Times New Roman" w:hAnsi="Times New Roman"/>
          <w:sz w:val="22"/>
          <w:szCs w:val="22"/>
          <w:lang w:val="tr-TR" w:eastAsia="tr-TR"/>
        </w:rPr>
        <w:t xml:space="preserve"> Production errors (colour inconsistencies, trimming defects, packaging damage) or delivery damage may lead to reprints and schedule impacts if quality control and acceptance procedures are not applied.</w:t>
      </w:r>
    </w:p>
    <w:p w14:paraId="0B392DFE" w14:textId="697C748F" w:rsidR="004D68C4" w:rsidRPr="0020526D" w:rsidRDefault="004D68C4" w:rsidP="004D68C4">
      <w:pPr>
        <w:spacing w:after="0"/>
        <w:ind w:left="720"/>
        <w:rPr>
          <w:rFonts w:ascii="Times New Roman" w:hAnsi="Times New Roman"/>
          <w:sz w:val="22"/>
          <w:szCs w:val="22"/>
          <w:lang w:val="tr-TR" w:eastAsia="tr-TR"/>
        </w:rPr>
      </w:pPr>
    </w:p>
    <w:p w14:paraId="742E732A" w14:textId="6336022E" w:rsidR="0020526D" w:rsidRDefault="0020526D" w:rsidP="00545808">
      <w:pPr>
        <w:numPr>
          <w:ilvl w:val="0"/>
          <w:numId w:val="20"/>
        </w:numPr>
        <w:spacing w:after="0"/>
        <w:rPr>
          <w:rFonts w:ascii="Times New Roman" w:hAnsi="Times New Roman"/>
          <w:sz w:val="22"/>
          <w:szCs w:val="22"/>
          <w:lang w:val="tr-TR" w:eastAsia="tr-TR"/>
        </w:rPr>
      </w:pPr>
      <w:r w:rsidRPr="004D68C4">
        <w:rPr>
          <w:rFonts w:ascii="Times New Roman" w:hAnsi="Times New Roman"/>
          <w:b/>
          <w:bCs/>
          <w:sz w:val="22"/>
          <w:szCs w:val="22"/>
          <w:lang w:val="tr-TR" w:eastAsia="tr-TR"/>
        </w:rPr>
        <w:t>Media/influencer performance uncertainty:</w:t>
      </w:r>
      <w:r w:rsidRPr="0020526D">
        <w:rPr>
          <w:rFonts w:ascii="Times New Roman" w:hAnsi="Times New Roman"/>
          <w:sz w:val="22"/>
          <w:szCs w:val="22"/>
          <w:lang w:val="tr-TR" w:eastAsia="tr-TR"/>
        </w:rPr>
        <w:t xml:space="preserve"> PR outputs may not translate into expected coverage due to editorial decisions, algorithm changes on social media platforms, seasonal news cycles, or influencer performance variability.</w:t>
      </w:r>
    </w:p>
    <w:p w14:paraId="29FE9AF2" w14:textId="079CEAA4" w:rsidR="004D68C4" w:rsidRPr="0020526D" w:rsidRDefault="004D68C4" w:rsidP="004D68C4">
      <w:pPr>
        <w:spacing w:after="0"/>
        <w:ind w:left="720"/>
        <w:rPr>
          <w:rFonts w:ascii="Times New Roman" w:hAnsi="Times New Roman"/>
          <w:sz w:val="22"/>
          <w:szCs w:val="22"/>
          <w:lang w:val="tr-TR" w:eastAsia="tr-TR"/>
        </w:rPr>
      </w:pPr>
    </w:p>
    <w:p w14:paraId="35050101" w14:textId="5C2B278A" w:rsidR="0020526D" w:rsidRDefault="0020526D" w:rsidP="00545808">
      <w:pPr>
        <w:numPr>
          <w:ilvl w:val="0"/>
          <w:numId w:val="20"/>
        </w:numPr>
        <w:spacing w:after="0"/>
        <w:rPr>
          <w:rFonts w:ascii="Times New Roman" w:hAnsi="Times New Roman"/>
          <w:sz w:val="22"/>
          <w:szCs w:val="22"/>
          <w:lang w:val="tr-TR" w:eastAsia="tr-TR"/>
        </w:rPr>
      </w:pPr>
      <w:r w:rsidRPr="004D68C4">
        <w:rPr>
          <w:rFonts w:ascii="Times New Roman" w:hAnsi="Times New Roman"/>
          <w:b/>
          <w:bCs/>
          <w:sz w:val="22"/>
          <w:szCs w:val="22"/>
          <w:lang w:val="tr-TR" w:eastAsia="tr-TR"/>
        </w:rPr>
        <w:t>Content rights and permissions risks:</w:t>
      </w:r>
      <w:r w:rsidRPr="0020526D">
        <w:rPr>
          <w:rFonts w:ascii="Times New Roman" w:hAnsi="Times New Roman"/>
          <w:sz w:val="22"/>
          <w:szCs w:val="22"/>
          <w:lang w:val="tr-TR" w:eastAsia="tr-TR"/>
        </w:rPr>
        <w:t xml:space="preserve"> Delays or failure to secure permissions for photography/filming, locations, third-party visuals, music or editorial re-use may restrict content production and publication, or lead to compliance issues.</w:t>
      </w:r>
    </w:p>
    <w:p w14:paraId="7E98B764" w14:textId="7CA3A821" w:rsidR="004D68C4" w:rsidRPr="0020526D" w:rsidRDefault="004D68C4" w:rsidP="004D68C4">
      <w:pPr>
        <w:spacing w:after="0"/>
        <w:ind w:left="720"/>
        <w:rPr>
          <w:rFonts w:ascii="Times New Roman" w:hAnsi="Times New Roman"/>
          <w:sz w:val="22"/>
          <w:szCs w:val="22"/>
          <w:lang w:val="tr-TR" w:eastAsia="tr-TR"/>
        </w:rPr>
      </w:pPr>
    </w:p>
    <w:p w14:paraId="1C0448D3" w14:textId="0CF3E6A8" w:rsidR="0020526D" w:rsidRDefault="0020526D" w:rsidP="00545808">
      <w:pPr>
        <w:numPr>
          <w:ilvl w:val="0"/>
          <w:numId w:val="20"/>
        </w:numPr>
        <w:spacing w:after="0"/>
        <w:rPr>
          <w:rFonts w:ascii="Times New Roman" w:hAnsi="Times New Roman"/>
          <w:sz w:val="22"/>
          <w:szCs w:val="22"/>
          <w:lang w:val="tr-TR" w:eastAsia="tr-TR"/>
        </w:rPr>
      </w:pPr>
      <w:r w:rsidRPr="004D68C4">
        <w:rPr>
          <w:rFonts w:ascii="Times New Roman" w:hAnsi="Times New Roman"/>
          <w:b/>
          <w:bCs/>
          <w:sz w:val="22"/>
          <w:szCs w:val="22"/>
          <w:lang w:val="tr-TR" w:eastAsia="tr-TR"/>
        </w:rPr>
        <w:t>Digital development risks (app/website):</w:t>
      </w:r>
      <w:r w:rsidRPr="0020526D">
        <w:rPr>
          <w:rFonts w:ascii="Times New Roman" w:hAnsi="Times New Roman"/>
          <w:sz w:val="22"/>
          <w:szCs w:val="22"/>
          <w:lang w:val="tr-TR" w:eastAsia="tr-TR"/>
        </w:rPr>
        <w:t xml:space="preserve"> Technical complexity (offline maps, sustainability tracking), device/platform compatibility issues, integration constraints and late content inputs may cause delays, defects or reduced functionality if not managed through phased testing and clear acceptance criteria.</w:t>
      </w:r>
    </w:p>
    <w:p w14:paraId="03E47987" w14:textId="410FCBA4" w:rsidR="004D68C4" w:rsidRPr="0020526D" w:rsidRDefault="004D68C4" w:rsidP="004D68C4">
      <w:pPr>
        <w:spacing w:after="0"/>
        <w:ind w:left="720"/>
        <w:rPr>
          <w:rFonts w:ascii="Times New Roman" w:hAnsi="Times New Roman"/>
          <w:sz w:val="22"/>
          <w:szCs w:val="22"/>
          <w:lang w:val="tr-TR" w:eastAsia="tr-TR"/>
        </w:rPr>
      </w:pPr>
    </w:p>
    <w:p w14:paraId="6B6A88BD" w14:textId="03C8A70F" w:rsidR="0020526D" w:rsidRDefault="0020526D" w:rsidP="00545808">
      <w:pPr>
        <w:numPr>
          <w:ilvl w:val="0"/>
          <w:numId w:val="20"/>
        </w:numPr>
        <w:spacing w:after="0"/>
        <w:rPr>
          <w:rFonts w:ascii="Times New Roman" w:hAnsi="Times New Roman"/>
          <w:sz w:val="22"/>
          <w:szCs w:val="22"/>
          <w:lang w:val="tr-TR" w:eastAsia="tr-TR"/>
        </w:rPr>
      </w:pPr>
      <w:r w:rsidRPr="004D68C4">
        <w:rPr>
          <w:rFonts w:ascii="Times New Roman" w:hAnsi="Times New Roman"/>
          <w:b/>
          <w:bCs/>
          <w:sz w:val="22"/>
          <w:szCs w:val="22"/>
          <w:lang w:val="tr-TR" w:eastAsia="tr-TR"/>
        </w:rPr>
        <w:t>Data accuracy and sustainability-method risks:</w:t>
      </w:r>
      <w:r w:rsidRPr="0020526D">
        <w:rPr>
          <w:rFonts w:ascii="Times New Roman" w:hAnsi="Times New Roman"/>
          <w:sz w:val="22"/>
          <w:szCs w:val="22"/>
          <w:lang w:val="tr-TR" w:eastAsia="tr-TR"/>
        </w:rPr>
        <w:t xml:space="preserve"> Sustainability tracking/reporting features may be challenged by unclear definitions, inconsistent data entry by users/businesses or insufficient methodological guidance, reducing usability and credibility.</w:t>
      </w:r>
    </w:p>
    <w:p w14:paraId="43BD9F33" w14:textId="02BD4858" w:rsidR="004D68C4" w:rsidRPr="0020526D" w:rsidRDefault="004D68C4" w:rsidP="004D68C4">
      <w:pPr>
        <w:spacing w:after="0"/>
        <w:ind w:left="720"/>
        <w:rPr>
          <w:rFonts w:ascii="Times New Roman" w:hAnsi="Times New Roman"/>
          <w:sz w:val="22"/>
          <w:szCs w:val="22"/>
          <w:lang w:val="tr-TR" w:eastAsia="tr-TR"/>
        </w:rPr>
      </w:pPr>
    </w:p>
    <w:p w14:paraId="710C9C70" w14:textId="5391F064" w:rsidR="0020526D" w:rsidRDefault="0020526D" w:rsidP="00545808">
      <w:pPr>
        <w:numPr>
          <w:ilvl w:val="0"/>
          <w:numId w:val="20"/>
        </w:numPr>
        <w:spacing w:after="0"/>
        <w:rPr>
          <w:rFonts w:ascii="Times New Roman" w:hAnsi="Times New Roman"/>
          <w:sz w:val="22"/>
          <w:szCs w:val="22"/>
          <w:lang w:val="tr-TR" w:eastAsia="tr-TR"/>
        </w:rPr>
      </w:pPr>
      <w:r w:rsidRPr="004D68C4">
        <w:rPr>
          <w:rFonts w:ascii="Times New Roman" w:hAnsi="Times New Roman"/>
          <w:b/>
          <w:bCs/>
          <w:sz w:val="22"/>
          <w:szCs w:val="22"/>
          <w:lang w:val="tr-TR" w:eastAsia="tr-TR"/>
        </w:rPr>
        <w:t>Security and privacy risks for digital tools:</w:t>
      </w:r>
      <w:r w:rsidRPr="0020526D">
        <w:rPr>
          <w:rFonts w:ascii="Times New Roman" w:hAnsi="Times New Roman"/>
          <w:sz w:val="22"/>
          <w:szCs w:val="22"/>
          <w:lang w:val="tr-TR" w:eastAsia="tr-TR"/>
        </w:rPr>
        <w:t xml:space="preserve"> If any user/business data is collected, inadequate data protection measures or unclear consent mechanisms may create legal/compliance risks and reputational harm.</w:t>
      </w:r>
    </w:p>
    <w:p w14:paraId="20BFFDC7" w14:textId="2E4B6F5B" w:rsidR="004D68C4" w:rsidRPr="0020526D" w:rsidRDefault="004D68C4" w:rsidP="004D68C4">
      <w:pPr>
        <w:spacing w:after="0"/>
        <w:ind w:left="720"/>
        <w:rPr>
          <w:rFonts w:ascii="Times New Roman" w:hAnsi="Times New Roman"/>
          <w:sz w:val="22"/>
          <w:szCs w:val="22"/>
          <w:lang w:val="tr-TR" w:eastAsia="tr-TR"/>
        </w:rPr>
      </w:pPr>
    </w:p>
    <w:p w14:paraId="0BDA768B" w14:textId="2411F9AF" w:rsidR="0020526D" w:rsidRDefault="0020526D" w:rsidP="00545808">
      <w:pPr>
        <w:numPr>
          <w:ilvl w:val="0"/>
          <w:numId w:val="20"/>
        </w:numPr>
        <w:spacing w:after="0"/>
        <w:rPr>
          <w:rFonts w:ascii="Times New Roman" w:hAnsi="Times New Roman"/>
          <w:sz w:val="22"/>
          <w:szCs w:val="22"/>
          <w:lang w:val="tr-TR" w:eastAsia="tr-TR"/>
        </w:rPr>
      </w:pPr>
      <w:r w:rsidRPr="004D68C4">
        <w:rPr>
          <w:rFonts w:ascii="Times New Roman" w:hAnsi="Times New Roman"/>
          <w:b/>
          <w:bCs/>
          <w:sz w:val="22"/>
          <w:szCs w:val="22"/>
          <w:lang w:val="tr-TR" w:eastAsia="tr-TR"/>
        </w:rPr>
        <w:t>Force majeure and external events:</w:t>
      </w:r>
      <w:r w:rsidRPr="0020526D">
        <w:rPr>
          <w:rFonts w:ascii="Times New Roman" w:hAnsi="Times New Roman"/>
          <w:sz w:val="22"/>
          <w:szCs w:val="22"/>
          <w:lang w:val="tr-TR" w:eastAsia="tr-TR"/>
        </w:rPr>
        <w:t xml:space="preserve"> Unforeseen events (extreme weather, public health incidents, security incidents) may affect event delivery, travel, and timelines.</w:t>
      </w:r>
    </w:p>
    <w:p w14:paraId="60A48018" w14:textId="310AF813" w:rsidR="004D68C4" w:rsidRPr="0020526D" w:rsidRDefault="004D68C4" w:rsidP="004D68C4">
      <w:pPr>
        <w:spacing w:after="0"/>
        <w:ind w:left="720"/>
        <w:rPr>
          <w:rFonts w:ascii="Times New Roman" w:hAnsi="Times New Roman"/>
          <w:sz w:val="22"/>
          <w:szCs w:val="22"/>
          <w:lang w:val="tr-TR" w:eastAsia="tr-TR"/>
        </w:rPr>
      </w:pPr>
    </w:p>
    <w:p w14:paraId="57025DBB" w14:textId="77777777" w:rsidR="0020526D" w:rsidRPr="0020526D" w:rsidRDefault="0020526D" w:rsidP="004D68C4">
      <w:pPr>
        <w:spacing w:after="0"/>
        <w:rPr>
          <w:rFonts w:ascii="Times New Roman" w:hAnsi="Times New Roman"/>
          <w:sz w:val="22"/>
          <w:szCs w:val="22"/>
          <w:lang w:val="tr-TR" w:eastAsia="tr-TR"/>
        </w:rPr>
      </w:pPr>
      <w:r w:rsidRPr="004D68C4">
        <w:rPr>
          <w:rFonts w:ascii="Times New Roman" w:hAnsi="Times New Roman"/>
          <w:b/>
          <w:bCs/>
          <w:sz w:val="22"/>
          <w:szCs w:val="22"/>
          <w:lang w:val="tr-TR" w:eastAsia="tr-TR"/>
        </w:rPr>
        <w:t>Risk mitigation (general):</w:t>
      </w:r>
      <w:r w:rsidRPr="0020526D">
        <w:rPr>
          <w:rFonts w:ascii="Times New Roman" w:hAnsi="Times New Roman"/>
          <w:sz w:val="22"/>
          <w:szCs w:val="22"/>
          <w:lang w:val="tr-TR" w:eastAsia="tr-TR"/>
        </w:rPr>
        <w:t xml:space="preserve"> The Contractor shall propose practical mitigation measures in its workplan (e.g., clear approval milestones, buffer times, supplier confirmations, QA procedures, alternative options for venues/transport, phased testing for digital outputs, and documented rights management).</w:t>
      </w:r>
    </w:p>
    <w:p w14:paraId="073EF198" w14:textId="7A194E7A" w:rsidR="004D68C4" w:rsidRPr="004D68C4" w:rsidRDefault="00D81857" w:rsidP="004D68C4">
      <w:pPr>
        <w:pStyle w:val="Balk1"/>
      </w:pPr>
      <w:r w:rsidRPr="0063749B">
        <w:t>SCOPE OF THE WORK</w:t>
      </w:r>
      <w:bookmarkEnd w:id="14"/>
    </w:p>
    <w:p w14:paraId="6D1519FB" w14:textId="7D4D1009" w:rsidR="004D68C4" w:rsidRPr="006D00D6" w:rsidRDefault="00D81857" w:rsidP="00BD7451">
      <w:pPr>
        <w:pStyle w:val="Balk2"/>
      </w:pPr>
      <w:bookmarkStart w:id="15" w:name="_Toc169536367"/>
      <w:r w:rsidRPr="008268CB">
        <w:t>General</w:t>
      </w:r>
      <w:bookmarkEnd w:id="15"/>
    </w:p>
    <w:p w14:paraId="5BE48BA5" w14:textId="0E258E2F" w:rsidR="00E5793F" w:rsidRDefault="00D81857" w:rsidP="00D74A09">
      <w:pPr>
        <w:pStyle w:val="Balk3"/>
      </w:pPr>
      <w:r w:rsidRPr="0063749B">
        <w:t xml:space="preserve">Description of the </w:t>
      </w:r>
      <w:r w:rsidR="002E468E" w:rsidRPr="0063749B">
        <w:t>assignment</w:t>
      </w:r>
    </w:p>
    <w:p w14:paraId="010888A9" w14:textId="77777777" w:rsidR="006D00D6" w:rsidRPr="00607DFF" w:rsidRDefault="006D00D6" w:rsidP="006D00D6">
      <w:pPr>
        <w:pStyle w:val="font-claude-response-body"/>
        <w:jc w:val="both"/>
        <w:rPr>
          <w:sz w:val="22"/>
          <w:szCs w:val="22"/>
        </w:rPr>
      </w:pPr>
      <w:r w:rsidRPr="00607DFF">
        <w:rPr>
          <w:sz w:val="22"/>
          <w:szCs w:val="22"/>
        </w:rPr>
        <w:t xml:space="preserve">This assignment covers the provision of professional services required to support the full implementation, visibility, promotion and long-term sustainability of the </w:t>
      </w:r>
      <w:r w:rsidRPr="00607DFF">
        <w:rPr>
          <w:rStyle w:val="Gl"/>
          <w:sz w:val="22"/>
          <w:szCs w:val="22"/>
        </w:rPr>
        <w:t>Pomorie–Kırklareli Terroir &amp; Traditions Tourism Route</w:t>
      </w:r>
      <w:r w:rsidRPr="00607DFF">
        <w:rPr>
          <w:sz w:val="22"/>
          <w:szCs w:val="22"/>
        </w:rPr>
        <w:t xml:space="preserve"> under the SHARE — </w:t>
      </w:r>
      <w:r w:rsidRPr="00607DFF">
        <w:rPr>
          <w:rStyle w:val="Vurgu"/>
          <w:sz w:val="22"/>
          <w:szCs w:val="22"/>
        </w:rPr>
        <w:t>Shared Shores &amp; Stories: Discovering the Rich Cultural Heritage &amp; Terroir of Pomorie–Kırklareli Tourist Area</w:t>
      </w:r>
      <w:r w:rsidRPr="00607DFF">
        <w:rPr>
          <w:sz w:val="22"/>
          <w:szCs w:val="22"/>
        </w:rPr>
        <w:t xml:space="preserve"> project, co-financed under the </w:t>
      </w:r>
      <w:r w:rsidRPr="00607DFF">
        <w:rPr>
          <w:rStyle w:val="Gl"/>
          <w:sz w:val="22"/>
          <w:szCs w:val="22"/>
        </w:rPr>
        <w:t>INTERREG VI-A IPA Bulgaria–Turkey Cross-Border Cooperation Programme 2021–2027</w:t>
      </w:r>
      <w:r w:rsidRPr="00607DFF">
        <w:rPr>
          <w:sz w:val="22"/>
          <w:szCs w:val="22"/>
        </w:rPr>
        <w:t>.</w:t>
      </w:r>
    </w:p>
    <w:p w14:paraId="3F6F7790" w14:textId="63228DBE" w:rsidR="006D00D6" w:rsidRDefault="006D00D6" w:rsidP="006D00D6">
      <w:pPr>
        <w:pStyle w:val="font-claude-response-body"/>
        <w:jc w:val="both"/>
        <w:rPr>
          <w:sz w:val="22"/>
          <w:szCs w:val="22"/>
        </w:rPr>
      </w:pPr>
      <w:r w:rsidRPr="00607DFF">
        <w:rPr>
          <w:sz w:val="22"/>
          <w:szCs w:val="22"/>
        </w:rPr>
        <w:t xml:space="preserve">The scope is organised into </w:t>
      </w:r>
      <w:r w:rsidRPr="00607DFF">
        <w:rPr>
          <w:rStyle w:val="Gl"/>
          <w:sz w:val="22"/>
          <w:szCs w:val="22"/>
        </w:rPr>
        <w:t>five lots</w:t>
      </w:r>
      <w:r w:rsidRPr="00607DFF">
        <w:rPr>
          <w:sz w:val="22"/>
          <w:szCs w:val="22"/>
        </w:rPr>
        <w:t xml:space="preserve">, each corresponding to a distinct but complementary set of activities and outputs. Together, the lots cover the full cycle from strategic planning and brand development through to promotional production, printing, event management, digital marketing and digital tool development. The detailed specific objectives, expected outputs and technical requirements for each lot are defined in </w:t>
      </w:r>
      <w:r w:rsidRPr="00607DFF">
        <w:rPr>
          <w:rStyle w:val="Gl"/>
          <w:sz w:val="22"/>
          <w:szCs w:val="22"/>
        </w:rPr>
        <w:t>Section 4.2</w:t>
      </w:r>
      <w:r w:rsidR="00607DFF">
        <w:rPr>
          <w:rStyle w:val="Gl"/>
          <w:sz w:val="22"/>
          <w:szCs w:val="22"/>
        </w:rPr>
        <w:t>.</w:t>
      </w:r>
      <w:r w:rsidRPr="00607DFF">
        <w:rPr>
          <w:sz w:val="22"/>
          <w:szCs w:val="22"/>
        </w:rPr>
        <w:t xml:space="preserve"> of these Terms of Reference and constitute the primary reference for the performance of services.</w:t>
      </w:r>
    </w:p>
    <w:p w14:paraId="31304036" w14:textId="77777777" w:rsidR="00607DFF" w:rsidRPr="00607DFF" w:rsidRDefault="00607DFF" w:rsidP="00607DFF">
      <w:pPr>
        <w:pStyle w:val="font-claude-response-body"/>
        <w:jc w:val="both"/>
        <w:rPr>
          <w:sz w:val="22"/>
          <w:szCs w:val="22"/>
        </w:rPr>
      </w:pPr>
      <w:r w:rsidRPr="00607DFF">
        <w:rPr>
          <w:b/>
          <w:bCs/>
          <w:sz w:val="22"/>
          <w:szCs w:val="22"/>
        </w:rPr>
        <w:t>Lot 1 — Strategy Development</w:t>
      </w:r>
      <w:r w:rsidRPr="00607DFF">
        <w:rPr>
          <w:sz w:val="22"/>
          <w:szCs w:val="22"/>
        </w:rPr>
        <w:t xml:space="preserve"> covers the preparation of an integrated strategic framework for the tourism route, including a SWOT analysis, stakeholder mapping and engagement, market research and a practical sustainable tourism practices guide. These outputs provide the evidence base and strategic direction needed to guide the long-term development and management of the cross-border tourism route.</w:t>
      </w:r>
    </w:p>
    <w:p w14:paraId="231C344E" w14:textId="77777777" w:rsidR="00607DFF" w:rsidRPr="00607DFF" w:rsidRDefault="00607DFF" w:rsidP="00607DFF">
      <w:pPr>
        <w:pStyle w:val="font-claude-response-body"/>
        <w:jc w:val="both"/>
        <w:rPr>
          <w:sz w:val="22"/>
          <w:szCs w:val="22"/>
        </w:rPr>
      </w:pPr>
      <w:r w:rsidRPr="00607DFF">
        <w:rPr>
          <w:b/>
          <w:bCs/>
          <w:sz w:val="22"/>
          <w:szCs w:val="22"/>
        </w:rPr>
        <w:t>Lot 2 — Creative Design and Visual Production Services</w:t>
      </w:r>
      <w:r w:rsidRPr="00607DFF">
        <w:rPr>
          <w:sz w:val="22"/>
          <w:szCs w:val="22"/>
        </w:rPr>
        <w:t xml:space="preserve"> covers two complementary streams. The first stream (BC 4.4) focuses on the development of a unified corporate identity and brand narrative for the tourism route, including a logo and visual identity system, brand guidelines, a corporate identity booklet and standardised design templates. The second stream (BC 4.5) covers the production of high-quality visual and promotional content, including a custom illustrated route map, promotional print materials (brochures, visitor guides, postcards), a professional photography library of at least 200 edited images covering both regions, and three thematic promotional films of approximately 60 seconds each.</w:t>
      </w:r>
    </w:p>
    <w:p w14:paraId="0C0F6244" w14:textId="77777777" w:rsidR="00607DFF" w:rsidRPr="00607DFF" w:rsidRDefault="00607DFF" w:rsidP="00607DFF">
      <w:pPr>
        <w:pStyle w:val="font-claude-response-body"/>
        <w:jc w:val="both"/>
        <w:rPr>
          <w:sz w:val="22"/>
          <w:szCs w:val="22"/>
        </w:rPr>
      </w:pPr>
      <w:r w:rsidRPr="00607DFF">
        <w:rPr>
          <w:b/>
          <w:bCs/>
          <w:sz w:val="22"/>
          <w:szCs w:val="22"/>
        </w:rPr>
        <w:t>Lot 3 — Printing Services</w:t>
      </w:r>
      <w:r w:rsidRPr="00607DFF">
        <w:rPr>
          <w:sz w:val="22"/>
          <w:szCs w:val="22"/>
        </w:rPr>
        <w:t xml:space="preserve"> covers the professional printing and delivery of the promotional materials designed under Lot 2, specifically 1,000 copies each of maps, brochures, visitor guides and postcards, to be distributed in both Kırklareli (Türkiye) and Pomorie (Bulgaria) for public use.</w:t>
      </w:r>
    </w:p>
    <w:p w14:paraId="45397A95" w14:textId="77777777" w:rsidR="00607DFF" w:rsidRPr="00607DFF" w:rsidRDefault="00607DFF" w:rsidP="00607DFF">
      <w:pPr>
        <w:pStyle w:val="font-claude-response-body"/>
        <w:jc w:val="both"/>
        <w:rPr>
          <w:sz w:val="22"/>
          <w:szCs w:val="22"/>
        </w:rPr>
      </w:pPr>
      <w:r w:rsidRPr="00607DFF">
        <w:rPr>
          <w:b/>
          <w:bCs/>
          <w:sz w:val="22"/>
          <w:szCs w:val="22"/>
        </w:rPr>
        <w:t>Lot 4 — PR, Organisation &amp; Event Management and Travel Services</w:t>
      </w:r>
      <w:r w:rsidRPr="00607DFF">
        <w:rPr>
          <w:sz w:val="22"/>
          <w:szCs w:val="22"/>
        </w:rPr>
        <w:t xml:space="preserve"> covers a broad set of interconnected activities: organisation and logistics for the Partners' Meeting in Kırklareli (BC 4.1); transportation and vehicle allocation for 25 participants on the Kırklareli–Pomorie round trip (BC 4.3); professional PR management, multichannel digital marketing and promotion including press releases, editorial content, media familiarisation trips, social media management, SEO and influencer collaborations (BC 4.7); and planning and delivery of the two-day Terroir &amp; Traditions Festival in Türkiye for approximately 50 participants (BC 4.8).</w:t>
      </w:r>
    </w:p>
    <w:p w14:paraId="49208297" w14:textId="77777777" w:rsidR="00607DFF" w:rsidRPr="00607DFF" w:rsidRDefault="00607DFF" w:rsidP="00607DFF">
      <w:pPr>
        <w:pStyle w:val="font-claude-response-body"/>
        <w:jc w:val="both"/>
        <w:rPr>
          <w:sz w:val="22"/>
          <w:szCs w:val="22"/>
        </w:rPr>
      </w:pPr>
      <w:r w:rsidRPr="00607DFF">
        <w:rPr>
          <w:b/>
          <w:bCs/>
          <w:sz w:val="22"/>
          <w:szCs w:val="22"/>
        </w:rPr>
        <w:t>Lot 5 — Digital &amp; Green Transformation Activities</w:t>
      </w:r>
      <w:r w:rsidRPr="00607DFF">
        <w:rPr>
          <w:sz w:val="22"/>
          <w:szCs w:val="22"/>
        </w:rPr>
        <w:t xml:space="preserve"> covers the design and development of a smart mobile application and complementary website for the Pomorie–Kırklareli Terroir &amp; Traditions Tourism Route (BC 4.9), including offline functionality and an integrated sustainability tracking and reporting module enabling tourism businesses and visitors to measure, monitor and report their environmental impact along the route.</w:t>
      </w:r>
    </w:p>
    <w:p w14:paraId="7F3EBA3C" w14:textId="77777777" w:rsidR="00607DFF" w:rsidRPr="00607DFF" w:rsidRDefault="00607DFF" w:rsidP="00607DFF">
      <w:pPr>
        <w:pStyle w:val="font-claude-response-body"/>
        <w:jc w:val="both"/>
        <w:rPr>
          <w:sz w:val="22"/>
          <w:szCs w:val="22"/>
        </w:rPr>
      </w:pPr>
      <w:r w:rsidRPr="00607DFF">
        <w:rPr>
          <w:sz w:val="22"/>
          <w:szCs w:val="22"/>
        </w:rPr>
        <w:t>Across all lots, the Contractor(s) shall ensure timely delivery of all outputs in accordance with the agreed workplan and schedule, and shall coordinate closely with the Contracting Authority and relevant stakeholders. Throughout implementation, the Contractor(s) shall be responsible for: (i) day-to-day coordination and communication with the Contracting Authority; (ii) quality assurance of all deliverables prior to submission; (iii) full compliance with the project's communication and visibility requirements as laid down by the European Commission and the INTERREG VI-A IPA Bulgaria–Turkey Programme; (iv) provision of evidence and documentation for the acceptance and verification of outputs; and (v) submission of required reports and documentation as specified in Section 7 of these Terms of Reference.</w:t>
      </w:r>
    </w:p>
    <w:p w14:paraId="108DB523" w14:textId="6890DCC4" w:rsidR="00607DFF" w:rsidRPr="00607DFF" w:rsidRDefault="00607DFF" w:rsidP="006D00D6">
      <w:pPr>
        <w:pStyle w:val="font-claude-response-body"/>
        <w:jc w:val="both"/>
        <w:rPr>
          <w:sz w:val="22"/>
          <w:szCs w:val="22"/>
        </w:rPr>
      </w:pPr>
      <w:r w:rsidRPr="00607DFF">
        <w:rPr>
          <w:sz w:val="22"/>
          <w:szCs w:val="22"/>
        </w:rPr>
        <w:t>Activities not explicitly included in the lot descriptions under Section 4.2, or not agreed in writing by the Contracting Authority, shall be considered outside the scope of this assignment.</w:t>
      </w:r>
    </w:p>
    <w:p w14:paraId="761C92A4" w14:textId="77777777" w:rsidR="00D81857" w:rsidRPr="0063749B" w:rsidRDefault="00D81857" w:rsidP="008A13C7">
      <w:pPr>
        <w:pStyle w:val="Balk3"/>
      </w:pPr>
      <w:r w:rsidRPr="0063749B">
        <w:t>Geographical area to be covered</w:t>
      </w:r>
    </w:p>
    <w:p w14:paraId="0FD6F732" w14:textId="158EC15D" w:rsidR="00F1625D" w:rsidRPr="0063749B" w:rsidRDefault="008268CB" w:rsidP="008D141B">
      <w:pPr>
        <w:rPr>
          <w:rFonts w:ascii="Times New Roman" w:hAnsi="Times New Roman"/>
          <w:sz w:val="22"/>
          <w:szCs w:val="22"/>
        </w:rPr>
      </w:pPr>
      <w:r>
        <w:rPr>
          <w:rFonts w:ascii="Times New Roman" w:hAnsi="Times New Roman"/>
          <w:sz w:val="22"/>
          <w:szCs w:val="22"/>
        </w:rPr>
        <w:t>Programme Area, Kırklareli, Pomorie</w:t>
      </w:r>
    </w:p>
    <w:p w14:paraId="4A60BB7E" w14:textId="1D3A5E74" w:rsidR="00D81857" w:rsidRPr="0063749B" w:rsidRDefault="00D81857" w:rsidP="008A13C7">
      <w:pPr>
        <w:pStyle w:val="Balk3"/>
      </w:pPr>
      <w:r w:rsidRPr="0063749B">
        <w:t>Target groups</w:t>
      </w:r>
    </w:p>
    <w:p w14:paraId="04B5C93B" w14:textId="7FD55882" w:rsidR="008268CB" w:rsidRDefault="008268CB" w:rsidP="008268CB">
      <w:pPr>
        <w:spacing w:after="0"/>
        <w:rPr>
          <w:rFonts w:ascii="Times New Roman" w:hAnsi="Times New Roman"/>
          <w:sz w:val="22"/>
          <w:szCs w:val="22"/>
          <w:lang w:val="tr-TR" w:eastAsia="tr-TR"/>
        </w:rPr>
      </w:pPr>
      <w:r w:rsidRPr="008268CB">
        <w:rPr>
          <w:rFonts w:ascii="Times New Roman" w:hAnsi="Times New Roman"/>
          <w:sz w:val="22"/>
          <w:szCs w:val="22"/>
          <w:lang w:val="tr-TR" w:eastAsia="tr-TR"/>
        </w:rPr>
        <w:t>The main target groups of the assignment are:</w:t>
      </w:r>
    </w:p>
    <w:p w14:paraId="36B164BE" w14:textId="77777777" w:rsidR="008268CB" w:rsidRPr="008268CB" w:rsidRDefault="008268CB" w:rsidP="008268CB">
      <w:pPr>
        <w:spacing w:after="0"/>
        <w:rPr>
          <w:rFonts w:ascii="Times New Roman" w:hAnsi="Times New Roman"/>
          <w:sz w:val="22"/>
          <w:szCs w:val="22"/>
          <w:lang w:val="tr-TR" w:eastAsia="tr-TR"/>
        </w:rPr>
      </w:pPr>
    </w:p>
    <w:p w14:paraId="4CF580D9" w14:textId="4C6BF5F4" w:rsidR="008268CB" w:rsidRDefault="008268CB" w:rsidP="00545808">
      <w:pPr>
        <w:numPr>
          <w:ilvl w:val="0"/>
          <w:numId w:val="21"/>
        </w:numPr>
        <w:spacing w:after="0"/>
        <w:rPr>
          <w:rFonts w:ascii="Times New Roman" w:hAnsi="Times New Roman"/>
          <w:sz w:val="22"/>
          <w:szCs w:val="22"/>
          <w:lang w:val="tr-TR" w:eastAsia="tr-TR"/>
        </w:rPr>
      </w:pPr>
      <w:r w:rsidRPr="008268CB">
        <w:rPr>
          <w:rFonts w:ascii="Times New Roman" w:hAnsi="Times New Roman"/>
          <w:b/>
          <w:bCs/>
          <w:sz w:val="22"/>
          <w:szCs w:val="22"/>
          <w:lang w:val="tr-TR" w:eastAsia="tr-TR"/>
        </w:rPr>
        <w:t>Local and regional stakeholders</w:t>
      </w:r>
      <w:r w:rsidRPr="008268CB">
        <w:rPr>
          <w:rFonts w:ascii="Times New Roman" w:hAnsi="Times New Roman"/>
          <w:sz w:val="22"/>
          <w:szCs w:val="22"/>
          <w:lang w:val="tr-TR" w:eastAsia="tr-TR"/>
        </w:rPr>
        <w:t xml:space="preserve"> in Türkiye (Kırklareli) and Bulgaria (Pomorie), including municipalities, tourism boards and public institutions involved in destination development and route management.</w:t>
      </w:r>
    </w:p>
    <w:p w14:paraId="64C775AB" w14:textId="77777777" w:rsidR="008268CB" w:rsidRPr="008268CB" w:rsidRDefault="008268CB" w:rsidP="008268CB">
      <w:pPr>
        <w:spacing w:after="0"/>
        <w:ind w:left="720"/>
        <w:rPr>
          <w:rFonts w:ascii="Times New Roman" w:hAnsi="Times New Roman"/>
          <w:sz w:val="22"/>
          <w:szCs w:val="22"/>
          <w:lang w:val="tr-TR" w:eastAsia="tr-TR"/>
        </w:rPr>
      </w:pPr>
    </w:p>
    <w:p w14:paraId="015CE951" w14:textId="77777777" w:rsidR="008268CB" w:rsidRPr="008268CB" w:rsidRDefault="008268CB" w:rsidP="00545808">
      <w:pPr>
        <w:numPr>
          <w:ilvl w:val="0"/>
          <w:numId w:val="21"/>
        </w:numPr>
        <w:spacing w:after="0"/>
        <w:rPr>
          <w:rFonts w:ascii="Times New Roman" w:hAnsi="Times New Roman"/>
          <w:sz w:val="22"/>
          <w:szCs w:val="22"/>
          <w:lang w:val="tr-TR" w:eastAsia="tr-TR"/>
        </w:rPr>
      </w:pPr>
      <w:r w:rsidRPr="008268CB">
        <w:rPr>
          <w:rFonts w:ascii="Times New Roman" w:hAnsi="Times New Roman"/>
          <w:b/>
          <w:bCs/>
          <w:sz w:val="22"/>
          <w:szCs w:val="22"/>
          <w:lang w:val="tr-TR" w:eastAsia="tr-TR"/>
        </w:rPr>
        <w:t>Tourism sector actors</w:t>
      </w:r>
      <w:r w:rsidRPr="008268CB">
        <w:rPr>
          <w:rFonts w:ascii="Times New Roman" w:hAnsi="Times New Roman"/>
          <w:sz w:val="22"/>
          <w:szCs w:val="22"/>
          <w:lang w:val="tr-TR" w:eastAsia="tr-TR"/>
        </w:rPr>
        <w:t xml:space="preserve"> along the route, such as accommodation providers, tour operators/guides, wineries and vineyards, restaurants, local producers, artisan workshops and event organisers.</w:t>
      </w:r>
    </w:p>
    <w:p w14:paraId="646F6BCA" w14:textId="4FF0FFEA" w:rsidR="008268CB" w:rsidRDefault="008268CB" w:rsidP="00545808">
      <w:pPr>
        <w:numPr>
          <w:ilvl w:val="0"/>
          <w:numId w:val="21"/>
        </w:numPr>
        <w:spacing w:after="0"/>
        <w:rPr>
          <w:rFonts w:ascii="Times New Roman" w:hAnsi="Times New Roman"/>
          <w:sz w:val="22"/>
          <w:szCs w:val="22"/>
          <w:lang w:val="tr-TR" w:eastAsia="tr-TR"/>
        </w:rPr>
      </w:pPr>
      <w:r w:rsidRPr="008268CB">
        <w:rPr>
          <w:rFonts w:ascii="Times New Roman" w:hAnsi="Times New Roman"/>
          <w:b/>
          <w:bCs/>
          <w:sz w:val="22"/>
          <w:szCs w:val="22"/>
          <w:lang w:val="tr-TR" w:eastAsia="tr-TR"/>
        </w:rPr>
        <w:t>Civil society and local communities</w:t>
      </w:r>
      <w:r w:rsidRPr="008268CB">
        <w:rPr>
          <w:rFonts w:ascii="Times New Roman" w:hAnsi="Times New Roman"/>
          <w:sz w:val="22"/>
          <w:szCs w:val="22"/>
          <w:lang w:val="tr-TR" w:eastAsia="tr-TR"/>
        </w:rPr>
        <w:t>, including community groups and local initiatives contributing to cultural heritage and sustainable tourism.</w:t>
      </w:r>
    </w:p>
    <w:p w14:paraId="6B9699D5" w14:textId="77777777" w:rsidR="008268CB" w:rsidRPr="008268CB" w:rsidRDefault="008268CB" w:rsidP="008268CB">
      <w:pPr>
        <w:spacing w:after="0"/>
        <w:ind w:left="720"/>
        <w:rPr>
          <w:rFonts w:ascii="Times New Roman" w:hAnsi="Times New Roman"/>
          <w:sz w:val="22"/>
          <w:szCs w:val="22"/>
          <w:lang w:val="tr-TR" w:eastAsia="tr-TR"/>
        </w:rPr>
      </w:pPr>
    </w:p>
    <w:p w14:paraId="21871A66" w14:textId="1C38C812" w:rsidR="008268CB" w:rsidRDefault="008268CB" w:rsidP="00545808">
      <w:pPr>
        <w:numPr>
          <w:ilvl w:val="0"/>
          <w:numId w:val="21"/>
        </w:numPr>
        <w:spacing w:after="0"/>
        <w:rPr>
          <w:rFonts w:ascii="Times New Roman" w:hAnsi="Times New Roman"/>
          <w:sz w:val="22"/>
          <w:szCs w:val="22"/>
          <w:lang w:val="tr-TR" w:eastAsia="tr-TR"/>
        </w:rPr>
      </w:pPr>
      <w:r w:rsidRPr="008268CB">
        <w:rPr>
          <w:rFonts w:ascii="Times New Roman" w:hAnsi="Times New Roman"/>
          <w:b/>
          <w:bCs/>
          <w:sz w:val="22"/>
          <w:szCs w:val="22"/>
          <w:lang w:val="tr-TR" w:eastAsia="tr-TR"/>
        </w:rPr>
        <w:t>Visitors and potential visitors</w:t>
      </w:r>
      <w:r w:rsidRPr="008268CB">
        <w:rPr>
          <w:rFonts w:ascii="Times New Roman" w:hAnsi="Times New Roman"/>
          <w:sz w:val="22"/>
          <w:szCs w:val="22"/>
          <w:lang w:val="tr-TR" w:eastAsia="tr-TR"/>
        </w:rPr>
        <w:t xml:space="preserve"> interested in nature-based and sustainable travel, including nature enthusiasts, eco-conscious travellers, adventure seekers and cultural explorers.</w:t>
      </w:r>
    </w:p>
    <w:p w14:paraId="4960173B" w14:textId="4AC86906" w:rsidR="008268CB" w:rsidRPr="008268CB" w:rsidRDefault="008268CB" w:rsidP="008268CB">
      <w:pPr>
        <w:spacing w:after="0"/>
        <w:ind w:left="720"/>
        <w:rPr>
          <w:rFonts w:ascii="Times New Roman" w:hAnsi="Times New Roman"/>
          <w:sz w:val="22"/>
          <w:szCs w:val="22"/>
          <w:lang w:val="tr-TR" w:eastAsia="tr-TR"/>
        </w:rPr>
      </w:pPr>
    </w:p>
    <w:p w14:paraId="29BE65F4" w14:textId="0C46725C" w:rsidR="008E584E" w:rsidRDefault="008268CB" w:rsidP="00545808">
      <w:pPr>
        <w:numPr>
          <w:ilvl w:val="0"/>
          <w:numId w:val="21"/>
        </w:numPr>
        <w:spacing w:after="0"/>
        <w:rPr>
          <w:rFonts w:ascii="Times New Roman" w:hAnsi="Times New Roman"/>
          <w:sz w:val="22"/>
          <w:szCs w:val="22"/>
          <w:lang w:val="tr-TR" w:eastAsia="tr-TR"/>
        </w:rPr>
      </w:pPr>
      <w:r w:rsidRPr="008268CB">
        <w:rPr>
          <w:rFonts w:ascii="Times New Roman" w:hAnsi="Times New Roman"/>
          <w:b/>
          <w:bCs/>
          <w:sz w:val="22"/>
          <w:szCs w:val="22"/>
          <w:lang w:val="tr-TR" w:eastAsia="tr-TR"/>
        </w:rPr>
        <w:t>Media and multipliers</w:t>
      </w:r>
      <w:r w:rsidRPr="008268CB">
        <w:rPr>
          <w:rFonts w:ascii="Times New Roman" w:hAnsi="Times New Roman"/>
          <w:sz w:val="22"/>
          <w:szCs w:val="22"/>
          <w:lang w:val="tr-TR" w:eastAsia="tr-TR"/>
        </w:rPr>
        <w:t>, including travel journalists, bloggers, influencers, editorial platforms and tourism experts who can amplify visibility and outreach.</w:t>
      </w:r>
    </w:p>
    <w:p w14:paraId="059DF729" w14:textId="72E90534" w:rsidR="008268CB" w:rsidRPr="008268CB" w:rsidRDefault="008268CB" w:rsidP="008268CB">
      <w:pPr>
        <w:spacing w:after="0"/>
        <w:ind w:left="720"/>
        <w:rPr>
          <w:rFonts w:ascii="Times New Roman" w:hAnsi="Times New Roman"/>
          <w:sz w:val="22"/>
          <w:szCs w:val="22"/>
          <w:lang w:val="tr-TR" w:eastAsia="tr-TR"/>
        </w:rPr>
      </w:pPr>
    </w:p>
    <w:p w14:paraId="0323DB8B" w14:textId="29940A8F" w:rsidR="00D81857" w:rsidRDefault="00D81857" w:rsidP="00BD7451">
      <w:pPr>
        <w:pStyle w:val="Balk2"/>
      </w:pPr>
      <w:bookmarkStart w:id="16" w:name="_Ref20657225"/>
      <w:bookmarkStart w:id="17" w:name="_Toc169536368"/>
      <w:r w:rsidRPr="0063749B">
        <w:t xml:space="preserve">Specific </w:t>
      </w:r>
      <w:r w:rsidR="00CA7163">
        <w:t>work</w:t>
      </w:r>
      <w:bookmarkEnd w:id="16"/>
      <w:bookmarkEnd w:id="17"/>
    </w:p>
    <w:p w14:paraId="46D6C3B6" w14:textId="77777777" w:rsidR="000C508A" w:rsidRPr="000C508A" w:rsidRDefault="000C508A" w:rsidP="000C508A">
      <w:pPr>
        <w:rPr>
          <w:rFonts w:ascii="Times New Roman" w:hAnsi="Times New Roman"/>
          <w:snapToGrid w:val="0"/>
          <w:sz w:val="22"/>
          <w:szCs w:val="22"/>
          <w:lang w:val="en-US" w:eastAsia="en-US"/>
        </w:rPr>
      </w:pPr>
      <w:r w:rsidRPr="000C508A">
        <w:rPr>
          <w:rFonts w:ascii="Times New Roman" w:hAnsi="Times New Roman"/>
          <w:snapToGrid w:val="0"/>
          <w:sz w:val="22"/>
          <w:szCs w:val="22"/>
          <w:lang w:val="en-US" w:eastAsia="en-US"/>
        </w:rPr>
        <w:t>This section sets out the major tasks and requirements to be fulfilled by the Contractor(s) under each lot. It is not prescriptive as to the methodology or internal organisation of the Contractor(s); tenderers are expected to prepare their own detailed Organisation and Methodology in response to the requirements set out below. Tasks are presented lot by lot, in broadly chronological order within each lot. All tasks requiring specific expertise are identified accordingly. Reference is made throughout to the reporting requirements set out in Section 7.</w:t>
      </w:r>
    </w:p>
    <w:p w14:paraId="6D809FA6" w14:textId="77777777" w:rsidR="000C508A" w:rsidRDefault="000C508A" w:rsidP="000C508A">
      <w:pPr>
        <w:rPr>
          <w:rFonts w:ascii="Times New Roman" w:hAnsi="Times New Roman"/>
          <w:snapToGrid w:val="0"/>
          <w:sz w:val="22"/>
          <w:szCs w:val="22"/>
          <w:lang w:val="en-US" w:eastAsia="en-US"/>
        </w:rPr>
      </w:pPr>
      <w:r w:rsidRPr="000C508A">
        <w:rPr>
          <w:rFonts w:ascii="Times New Roman" w:hAnsi="Times New Roman"/>
          <w:snapToGrid w:val="0"/>
          <w:sz w:val="22"/>
          <w:szCs w:val="22"/>
          <w:lang w:val="en-US" w:eastAsia="en-US"/>
        </w:rPr>
        <w:t>Across all lots and throughout the entire period of implementation, the Contractor(s) shall comply with the latest Communication and Visibility Requirements for EU-funded external actions as laid down and published by the European Commission, and with the specific visibility rules of the INTERREG VI-A IPA Bulgaria–Turkey Programme. Compliance with visibility requirements shall be treated as a standalone output of the contract, and the Contractor(s) shall report on all visibility-related actions taken in each progress and final report submitted under Section 7.</w:t>
      </w:r>
    </w:p>
    <w:p w14:paraId="6B99DD75" w14:textId="3CCBB236" w:rsidR="000C508A" w:rsidRPr="000C508A" w:rsidRDefault="000C508A" w:rsidP="000C508A">
      <w:pPr>
        <w:rPr>
          <w:rFonts w:ascii="Times New Roman" w:hAnsi="Times New Roman"/>
          <w:snapToGrid w:val="0"/>
          <w:sz w:val="22"/>
          <w:szCs w:val="22"/>
          <w:lang w:val="en-US" w:eastAsia="en-US"/>
        </w:rPr>
      </w:pPr>
      <w:r w:rsidRPr="000C508A">
        <w:rPr>
          <w:rFonts w:ascii="Times New Roman" w:hAnsi="Times New Roman"/>
          <w:b/>
          <w:bCs/>
          <w:snapToGrid w:val="0"/>
          <w:sz w:val="22"/>
          <w:szCs w:val="22"/>
          <w:lang w:val="tr-TR" w:eastAsia="en-US"/>
        </w:rPr>
        <w:t>Lot 1 — Strategy Development</w:t>
      </w:r>
    </w:p>
    <w:p w14:paraId="08D1BBFB" w14:textId="77777777" w:rsidR="000C508A" w:rsidRPr="000C508A" w:rsidRDefault="000C508A" w:rsidP="000C508A">
      <w:pPr>
        <w:rPr>
          <w:rFonts w:ascii="Times New Roman" w:hAnsi="Times New Roman"/>
          <w:snapToGrid w:val="0"/>
          <w:sz w:val="22"/>
          <w:szCs w:val="22"/>
          <w:lang w:val="tr-TR" w:eastAsia="en-US"/>
        </w:rPr>
      </w:pPr>
      <w:r w:rsidRPr="000C508A">
        <w:rPr>
          <w:rFonts w:ascii="Times New Roman" w:hAnsi="Times New Roman"/>
          <w:i/>
          <w:iCs/>
          <w:snapToGrid w:val="0"/>
          <w:sz w:val="22"/>
          <w:szCs w:val="22"/>
          <w:lang w:val="tr-TR" w:eastAsia="en-US"/>
        </w:rPr>
        <w:t>(BC 4.2 — Strategy Management &amp; Integration, SWOT Analysis, Stakeholder Engagement, Market Research and Sustainable Tourism Practices Guide)</w:t>
      </w:r>
    </w:p>
    <w:p w14:paraId="71254401" w14:textId="77777777" w:rsidR="000C508A" w:rsidRPr="000C508A" w:rsidRDefault="000C508A" w:rsidP="000C508A">
      <w:pPr>
        <w:rPr>
          <w:rFonts w:ascii="Times New Roman" w:hAnsi="Times New Roman"/>
          <w:snapToGrid w:val="0"/>
          <w:sz w:val="22"/>
          <w:szCs w:val="22"/>
          <w:lang w:val="tr-TR" w:eastAsia="en-US"/>
        </w:rPr>
      </w:pPr>
      <w:r w:rsidRPr="000C508A">
        <w:rPr>
          <w:rFonts w:ascii="Times New Roman" w:hAnsi="Times New Roman"/>
          <w:b/>
          <w:bCs/>
          <w:snapToGrid w:val="0"/>
          <w:sz w:val="22"/>
          <w:szCs w:val="22"/>
          <w:lang w:val="tr-TR" w:eastAsia="en-US"/>
        </w:rPr>
        <w:t>Task 1.1 — Inception and workplan</w:t>
      </w:r>
      <w:r w:rsidRPr="000C508A">
        <w:rPr>
          <w:rFonts w:ascii="Times New Roman" w:hAnsi="Times New Roman"/>
          <w:snapToGrid w:val="0"/>
          <w:sz w:val="22"/>
          <w:szCs w:val="22"/>
          <w:lang w:val="tr-TR" w:eastAsia="en-US"/>
        </w:rPr>
        <w:t xml:space="preserve"> </w:t>
      </w:r>
      <w:r w:rsidRPr="000C508A">
        <w:rPr>
          <w:rFonts w:ascii="Times New Roman" w:hAnsi="Times New Roman"/>
          <w:i/>
          <w:iCs/>
          <w:snapToGrid w:val="0"/>
          <w:sz w:val="22"/>
          <w:szCs w:val="22"/>
          <w:lang w:val="tr-TR" w:eastAsia="en-US"/>
        </w:rPr>
        <w:t>(Week 1–2)</w:t>
      </w:r>
      <w:r w:rsidRPr="000C508A">
        <w:rPr>
          <w:rFonts w:ascii="Times New Roman" w:hAnsi="Times New Roman"/>
          <w:snapToGrid w:val="0"/>
          <w:sz w:val="22"/>
          <w:szCs w:val="22"/>
          <w:lang w:val="tr-TR" w:eastAsia="en-US"/>
        </w:rPr>
        <w:t xml:space="preserve"> Upon contract signature, the Contractor shall prepare an inception note confirming the methodology, stakeholder engagement approach, data collection plan and timeline for all deliverables under this lot. The inception note shall be submitted as part of the Inception Report required under Section 7.</w:t>
      </w:r>
    </w:p>
    <w:p w14:paraId="3DAEC091" w14:textId="7069BE33" w:rsidR="000C508A" w:rsidRPr="000C508A" w:rsidRDefault="000C508A" w:rsidP="000C508A">
      <w:pPr>
        <w:rPr>
          <w:rFonts w:ascii="Times New Roman" w:hAnsi="Times New Roman"/>
          <w:snapToGrid w:val="0"/>
          <w:sz w:val="22"/>
          <w:szCs w:val="22"/>
          <w:lang w:val="tr-TR" w:eastAsia="en-US"/>
        </w:rPr>
      </w:pPr>
      <w:r w:rsidRPr="000C508A">
        <w:rPr>
          <w:rFonts w:ascii="Times New Roman" w:hAnsi="Times New Roman"/>
          <w:b/>
          <w:bCs/>
          <w:snapToGrid w:val="0"/>
          <w:sz w:val="22"/>
          <w:szCs w:val="22"/>
          <w:lang w:val="tr-TR" w:eastAsia="en-US"/>
        </w:rPr>
        <w:t>Task 1.2 — Stakeholder mapping and engagement</w:t>
      </w:r>
      <w:r w:rsidRPr="000C508A">
        <w:rPr>
          <w:rFonts w:ascii="Times New Roman" w:hAnsi="Times New Roman"/>
          <w:snapToGrid w:val="0"/>
          <w:sz w:val="22"/>
          <w:szCs w:val="22"/>
          <w:lang w:val="tr-TR" w:eastAsia="en-US"/>
        </w:rPr>
        <w:t xml:space="preserve"> </w:t>
      </w:r>
      <w:r w:rsidR="00EA1420">
        <w:rPr>
          <w:rFonts w:ascii="Times New Roman" w:hAnsi="Times New Roman"/>
          <w:i/>
          <w:iCs/>
          <w:snapToGrid w:val="0"/>
          <w:sz w:val="22"/>
          <w:szCs w:val="22"/>
          <w:lang w:val="tr-TR" w:eastAsia="en-US"/>
        </w:rPr>
        <w:t>(Months 1–2</w:t>
      </w:r>
      <w:r w:rsidRPr="000C508A">
        <w:rPr>
          <w:rFonts w:ascii="Times New Roman" w:hAnsi="Times New Roman"/>
          <w:i/>
          <w:iCs/>
          <w:snapToGrid w:val="0"/>
          <w:sz w:val="22"/>
          <w:szCs w:val="22"/>
          <w:lang w:val="tr-TR" w:eastAsia="en-US"/>
        </w:rPr>
        <w:t xml:space="preserve"> | Stakeholder Engagement Specialist)</w:t>
      </w:r>
      <w:r w:rsidRPr="000C508A">
        <w:rPr>
          <w:rFonts w:ascii="Times New Roman" w:hAnsi="Times New Roman"/>
          <w:snapToGrid w:val="0"/>
          <w:sz w:val="22"/>
          <w:szCs w:val="22"/>
          <w:lang w:val="tr-TR" w:eastAsia="en-US"/>
        </w:rPr>
        <w:t xml:space="preserve"> The Contractor shall identify, map and engage all relevant stakeholders in both Kırklareli and Pomorie, including local authorities, tourism boards, accommodation pro</w:t>
      </w:r>
      <w:r w:rsidR="006C7C58">
        <w:rPr>
          <w:rFonts w:ascii="Times New Roman" w:hAnsi="Times New Roman"/>
          <w:snapToGrid w:val="0"/>
          <w:sz w:val="22"/>
          <w:szCs w:val="22"/>
          <w:lang w:val="tr-TR" w:eastAsia="en-US"/>
        </w:rPr>
        <w:t>viders, tour operators, vineyards</w:t>
      </w:r>
      <w:r w:rsidRPr="000C508A">
        <w:rPr>
          <w:rFonts w:ascii="Times New Roman" w:hAnsi="Times New Roman"/>
          <w:snapToGrid w:val="0"/>
          <w:sz w:val="22"/>
          <w:szCs w:val="22"/>
          <w:lang w:val="tr-TR" w:eastAsia="en-US"/>
        </w:rPr>
        <w:t xml:space="preserve">, local producers, artisan workshops and civil society organisations. Stakeholder consultations shall be conducted through interviews, focus groups or workshops as appropriate. Findings shall be documented in the </w:t>
      </w:r>
      <w:r w:rsidRPr="000C508A">
        <w:rPr>
          <w:rFonts w:ascii="Times New Roman" w:hAnsi="Times New Roman"/>
          <w:b/>
          <w:bCs/>
          <w:snapToGrid w:val="0"/>
          <w:sz w:val="22"/>
          <w:szCs w:val="22"/>
          <w:lang w:val="tr-TR" w:eastAsia="en-US"/>
        </w:rPr>
        <w:t>Stakeholder Mapping and Engagement Report</w:t>
      </w:r>
      <w:r w:rsidRPr="000C508A">
        <w:rPr>
          <w:rFonts w:ascii="Times New Roman" w:hAnsi="Times New Roman"/>
          <w:snapToGrid w:val="0"/>
          <w:sz w:val="22"/>
          <w:szCs w:val="22"/>
          <w:lang w:val="tr-TR" w:eastAsia="en-US"/>
        </w:rPr>
        <w:t xml:space="preserve"> and shall feed directly into the strategic framework and market research tasks.</w:t>
      </w:r>
    </w:p>
    <w:p w14:paraId="741E4B39" w14:textId="5517C3EE" w:rsidR="000C508A" w:rsidRPr="000C508A" w:rsidRDefault="000C508A" w:rsidP="000C508A">
      <w:pPr>
        <w:rPr>
          <w:rFonts w:ascii="Times New Roman" w:hAnsi="Times New Roman"/>
          <w:snapToGrid w:val="0"/>
          <w:sz w:val="22"/>
          <w:szCs w:val="22"/>
          <w:lang w:val="tr-TR" w:eastAsia="en-US"/>
        </w:rPr>
      </w:pPr>
      <w:r w:rsidRPr="000C508A">
        <w:rPr>
          <w:rFonts w:ascii="Times New Roman" w:hAnsi="Times New Roman"/>
          <w:b/>
          <w:bCs/>
          <w:snapToGrid w:val="0"/>
          <w:sz w:val="22"/>
          <w:szCs w:val="22"/>
          <w:lang w:val="tr-TR" w:eastAsia="en-US"/>
        </w:rPr>
        <w:t>Task 1.3 — SWOT analysis</w:t>
      </w:r>
      <w:r w:rsidRPr="000C508A">
        <w:rPr>
          <w:rFonts w:ascii="Times New Roman" w:hAnsi="Times New Roman"/>
          <w:snapToGrid w:val="0"/>
          <w:sz w:val="22"/>
          <w:szCs w:val="22"/>
          <w:lang w:val="tr-TR" w:eastAsia="en-US"/>
        </w:rPr>
        <w:t xml:space="preserve"> </w:t>
      </w:r>
      <w:r w:rsidRPr="000C508A">
        <w:rPr>
          <w:rFonts w:ascii="Times New Roman" w:hAnsi="Times New Roman"/>
          <w:i/>
          <w:iCs/>
          <w:snapToGrid w:val="0"/>
          <w:sz w:val="22"/>
          <w:szCs w:val="22"/>
          <w:lang w:val="tr-TR" w:eastAsia="en-US"/>
        </w:rPr>
        <w:t>(Months 1–2 | Tourism Analyst)</w:t>
      </w:r>
      <w:r w:rsidRPr="000C508A">
        <w:rPr>
          <w:rFonts w:ascii="Times New Roman" w:hAnsi="Times New Roman"/>
          <w:snapToGrid w:val="0"/>
          <w:sz w:val="22"/>
          <w:szCs w:val="22"/>
          <w:lang w:val="tr-TR" w:eastAsia="en-US"/>
        </w:rPr>
        <w:t xml:space="preserve"> The Contractor shall conduct a systematic SWOT analysis of the Pomorie–Kırklareli cross-border tourism area, drawing on desk research, field observations and stakeholder input gathered under Task 1.2. The analysis shall cover the competitive position of the joint destination, its tourism assets and constraints, and opportunities arising from cross-border cooperation. Findings shall be presented in the </w:t>
      </w:r>
      <w:r w:rsidRPr="000C508A">
        <w:rPr>
          <w:rFonts w:ascii="Times New Roman" w:hAnsi="Times New Roman"/>
          <w:b/>
          <w:bCs/>
          <w:snapToGrid w:val="0"/>
          <w:sz w:val="22"/>
          <w:szCs w:val="22"/>
          <w:lang w:val="tr-TR" w:eastAsia="en-US"/>
        </w:rPr>
        <w:t>SWOT Analysis Report</w:t>
      </w:r>
      <w:r w:rsidRPr="000C508A">
        <w:rPr>
          <w:rFonts w:ascii="Times New Roman" w:hAnsi="Times New Roman"/>
          <w:snapToGrid w:val="0"/>
          <w:sz w:val="22"/>
          <w:szCs w:val="22"/>
          <w:lang w:val="tr-TR" w:eastAsia="en-US"/>
        </w:rPr>
        <w:t>.</w:t>
      </w:r>
    </w:p>
    <w:p w14:paraId="4938ADA9" w14:textId="3D917EAE" w:rsidR="000C508A" w:rsidRPr="000C508A" w:rsidRDefault="000C508A" w:rsidP="000C508A">
      <w:pPr>
        <w:rPr>
          <w:rFonts w:ascii="Times New Roman" w:hAnsi="Times New Roman"/>
          <w:snapToGrid w:val="0"/>
          <w:sz w:val="22"/>
          <w:szCs w:val="22"/>
          <w:lang w:val="tr-TR" w:eastAsia="en-US"/>
        </w:rPr>
      </w:pPr>
      <w:r w:rsidRPr="000C508A">
        <w:rPr>
          <w:rFonts w:ascii="Times New Roman" w:hAnsi="Times New Roman"/>
          <w:b/>
          <w:bCs/>
          <w:snapToGrid w:val="0"/>
          <w:sz w:val="22"/>
          <w:szCs w:val="22"/>
          <w:lang w:val="tr-TR" w:eastAsia="en-US"/>
        </w:rPr>
        <w:t>Task 1.4 — Market research</w:t>
      </w:r>
      <w:r w:rsidRPr="000C508A">
        <w:rPr>
          <w:rFonts w:ascii="Times New Roman" w:hAnsi="Times New Roman"/>
          <w:snapToGrid w:val="0"/>
          <w:sz w:val="22"/>
          <w:szCs w:val="22"/>
          <w:lang w:val="tr-TR" w:eastAsia="en-US"/>
        </w:rPr>
        <w:t xml:space="preserve"> </w:t>
      </w:r>
      <w:r w:rsidR="00EA1420">
        <w:rPr>
          <w:rFonts w:ascii="Times New Roman" w:hAnsi="Times New Roman"/>
          <w:i/>
          <w:iCs/>
          <w:snapToGrid w:val="0"/>
          <w:sz w:val="22"/>
          <w:szCs w:val="22"/>
          <w:lang w:val="tr-TR" w:eastAsia="en-US"/>
        </w:rPr>
        <w:t>(Months 2–4</w:t>
      </w:r>
      <w:r w:rsidRPr="000C508A">
        <w:rPr>
          <w:rFonts w:ascii="Times New Roman" w:hAnsi="Times New Roman"/>
          <w:i/>
          <w:iCs/>
          <w:snapToGrid w:val="0"/>
          <w:sz w:val="22"/>
          <w:szCs w:val="22"/>
          <w:lang w:val="tr-TR" w:eastAsia="en-US"/>
        </w:rPr>
        <w:t xml:space="preserve"> | Market Researcher)</w:t>
      </w:r>
      <w:r w:rsidRPr="000C508A">
        <w:rPr>
          <w:rFonts w:ascii="Times New Roman" w:hAnsi="Times New Roman"/>
          <w:snapToGrid w:val="0"/>
          <w:sz w:val="22"/>
          <w:szCs w:val="22"/>
          <w:lang w:val="tr-TR" w:eastAsia="en-US"/>
        </w:rPr>
        <w:t xml:space="preserve"> The Contractor shall carry out targeted market research to identify key visitor segments, demand trends, competitor destinations and market positioning opportunities for the Pomorie–Kırklareli tourism route. Research shall draw on both primary data (visitor surveys, operator interviews) and secondary sources (programme data, national tourism statistics, comparable destination benchmarks). Findings shall be presented in the </w:t>
      </w:r>
      <w:r w:rsidRPr="000C508A">
        <w:rPr>
          <w:rFonts w:ascii="Times New Roman" w:hAnsi="Times New Roman"/>
          <w:b/>
          <w:bCs/>
          <w:snapToGrid w:val="0"/>
          <w:sz w:val="22"/>
          <w:szCs w:val="22"/>
          <w:lang w:val="tr-TR" w:eastAsia="en-US"/>
        </w:rPr>
        <w:t>Market Research Report</w:t>
      </w:r>
      <w:r w:rsidRPr="000C508A">
        <w:rPr>
          <w:rFonts w:ascii="Times New Roman" w:hAnsi="Times New Roman"/>
          <w:snapToGrid w:val="0"/>
          <w:sz w:val="22"/>
          <w:szCs w:val="22"/>
          <w:lang w:val="tr-TR" w:eastAsia="en-US"/>
        </w:rPr>
        <w:t xml:space="preserve"> and shall directly inform the strategic framework.</w:t>
      </w:r>
    </w:p>
    <w:p w14:paraId="1E6B1239" w14:textId="3E3B4BD6" w:rsidR="000C508A" w:rsidRPr="000C508A" w:rsidRDefault="000C508A" w:rsidP="000C508A">
      <w:pPr>
        <w:rPr>
          <w:rFonts w:ascii="Times New Roman" w:hAnsi="Times New Roman"/>
          <w:snapToGrid w:val="0"/>
          <w:sz w:val="22"/>
          <w:szCs w:val="22"/>
          <w:lang w:val="tr-TR" w:eastAsia="en-US"/>
        </w:rPr>
      </w:pPr>
      <w:r w:rsidRPr="000C508A">
        <w:rPr>
          <w:rFonts w:ascii="Times New Roman" w:hAnsi="Times New Roman"/>
          <w:b/>
          <w:bCs/>
          <w:snapToGrid w:val="0"/>
          <w:sz w:val="22"/>
          <w:szCs w:val="22"/>
          <w:lang w:val="tr-TR" w:eastAsia="en-US"/>
        </w:rPr>
        <w:t>Task 1.5 — Development of the Integrated Strategic Framework</w:t>
      </w:r>
      <w:r w:rsidRPr="000C508A">
        <w:rPr>
          <w:rFonts w:ascii="Times New Roman" w:hAnsi="Times New Roman"/>
          <w:snapToGrid w:val="0"/>
          <w:sz w:val="22"/>
          <w:szCs w:val="22"/>
          <w:lang w:val="tr-TR" w:eastAsia="en-US"/>
        </w:rPr>
        <w:t xml:space="preserve"> </w:t>
      </w:r>
      <w:r w:rsidR="00EA1420">
        <w:rPr>
          <w:rFonts w:ascii="Times New Roman" w:hAnsi="Times New Roman"/>
          <w:i/>
          <w:iCs/>
          <w:snapToGrid w:val="0"/>
          <w:sz w:val="22"/>
          <w:szCs w:val="22"/>
          <w:lang w:val="tr-TR" w:eastAsia="en-US"/>
        </w:rPr>
        <w:t>(Months 1–4</w:t>
      </w:r>
      <w:r w:rsidRPr="000C508A">
        <w:rPr>
          <w:rFonts w:ascii="Times New Roman" w:hAnsi="Times New Roman"/>
          <w:i/>
          <w:iCs/>
          <w:snapToGrid w:val="0"/>
          <w:sz w:val="22"/>
          <w:szCs w:val="22"/>
          <w:lang w:val="tr-TR" w:eastAsia="en-US"/>
        </w:rPr>
        <w:t xml:space="preserve"> | Strategy Expert)</w:t>
      </w:r>
      <w:r w:rsidRPr="000C508A">
        <w:rPr>
          <w:rFonts w:ascii="Times New Roman" w:hAnsi="Times New Roman"/>
          <w:snapToGrid w:val="0"/>
          <w:sz w:val="22"/>
          <w:szCs w:val="22"/>
          <w:lang w:val="tr-TR" w:eastAsia="en-US"/>
        </w:rPr>
        <w:t xml:space="preserve"> Drawing on the outputs of Tasks 1.2–1.4, the Contractor shall develop a comprehensive </w:t>
      </w:r>
      <w:r w:rsidRPr="000C508A">
        <w:rPr>
          <w:rFonts w:ascii="Times New Roman" w:hAnsi="Times New Roman"/>
          <w:b/>
          <w:bCs/>
          <w:snapToGrid w:val="0"/>
          <w:sz w:val="22"/>
          <w:szCs w:val="22"/>
          <w:lang w:val="tr-TR" w:eastAsia="en-US"/>
        </w:rPr>
        <w:t>Integrated Strategic Framework</w:t>
      </w:r>
      <w:r w:rsidR="006C7C58">
        <w:rPr>
          <w:rFonts w:ascii="Times New Roman" w:hAnsi="Times New Roman"/>
          <w:snapToGrid w:val="0"/>
          <w:sz w:val="22"/>
          <w:szCs w:val="22"/>
          <w:lang w:val="tr-TR" w:eastAsia="en-US"/>
        </w:rPr>
        <w:t xml:space="preserve"> </w:t>
      </w:r>
      <w:r w:rsidRPr="000C508A">
        <w:rPr>
          <w:rFonts w:ascii="Times New Roman" w:hAnsi="Times New Roman"/>
          <w:snapToGrid w:val="0"/>
          <w:sz w:val="22"/>
          <w:szCs w:val="22"/>
          <w:lang w:val="tr-TR" w:eastAsia="en-US"/>
        </w:rPr>
        <w:t>for the long-term development and management of the Pomorie–Kırklareli Terroir &amp; Traditions Tourism Route. The framework shall define strategic priorities, a results chain, key actions and responsibilities, a sustainability roadmap and coordination mechanisms for cross-border route management. The document shall be produced in English and Turkish (</w:t>
      </w:r>
      <w:r w:rsidR="00424175" w:rsidRPr="00424175">
        <w:rPr>
          <w:rFonts w:ascii="Times New Roman" w:hAnsi="Times New Roman"/>
          <w:snapToGrid w:val="0"/>
          <w:sz w:val="22"/>
          <w:szCs w:val="22"/>
          <w:lang w:val="tr-TR" w:eastAsia="en-US"/>
        </w:rPr>
        <w:t>approximately</w:t>
      </w:r>
      <w:r w:rsidRPr="000C508A">
        <w:rPr>
          <w:rFonts w:ascii="Times New Roman" w:hAnsi="Times New Roman"/>
          <w:snapToGrid w:val="0"/>
          <w:sz w:val="22"/>
          <w:szCs w:val="22"/>
          <w:lang w:val="tr-TR" w:eastAsia="en-US"/>
        </w:rPr>
        <w:t xml:space="preserve"> </w:t>
      </w:r>
      <w:r w:rsidR="00496A72">
        <w:rPr>
          <w:rFonts w:ascii="Times New Roman" w:hAnsi="Times New Roman"/>
          <w:snapToGrid w:val="0"/>
          <w:sz w:val="22"/>
          <w:szCs w:val="22"/>
          <w:lang w:val="tr-TR" w:eastAsia="en-US"/>
        </w:rPr>
        <w:t>25-</w:t>
      </w:r>
      <w:r w:rsidRPr="000C508A">
        <w:rPr>
          <w:rFonts w:ascii="Times New Roman" w:hAnsi="Times New Roman"/>
          <w:snapToGrid w:val="0"/>
          <w:sz w:val="22"/>
          <w:szCs w:val="22"/>
          <w:lang w:val="tr-TR" w:eastAsia="en-US"/>
        </w:rPr>
        <w:t>30 pages each) and submitted in draft for review before finalisation.</w:t>
      </w:r>
    </w:p>
    <w:p w14:paraId="0CA6E8C8" w14:textId="587B26EC" w:rsidR="000C508A" w:rsidRPr="000C508A" w:rsidRDefault="000C508A" w:rsidP="000C508A">
      <w:pPr>
        <w:rPr>
          <w:rFonts w:ascii="Times New Roman" w:hAnsi="Times New Roman"/>
          <w:snapToGrid w:val="0"/>
          <w:sz w:val="22"/>
          <w:szCs w:val="22"/>
          <w:lang w:val="tr-TR" w:eastAsia="en-US"/>
        </w:rPr>
      </w:pPr>
      <w:r w:rsidRPr="000C508A">
        <w:rPr>
          <w:rFonts w:ascii="Times New Roman" w:hAnsi="Times New Roman"/>
          <w:b/>
          <w:bCs/>
          <w:snapToGrid w:val="0"/>
          <w:sz w:val="22"/>
          <w:szCs w:val="22"/>
          <w:lang w:val="tr-TR" w:eastAsia="en-US"/>
        </w:rPr>
        <w:t>Task 1.6 — Sustainable Tourism Practices Guide</w:t>
      </w:r>
      <w:r w:rsidRPr="000C508A">
        <w:rPr>
          <w:rFonts w:ascii="Times New Roman" w:hAnsi="Times New Roman"/>
          <w:snapToGrid w:val="0"/>
          <w:sz w:val="22"/>
          <w:szCs w:val="22"/>
          <w:lang w:val="tr-TR" w:eastAsia="en-US"/>
        </w:rPr>
        <w:t xml:space="preserve"> </w:t>
      </w:r>
      <w:r w:rsidR="00EA1420">
        <w:rPr>
          <w:rFonts w:ascii="Times New Roman" w:hAnsi="Times New Roman"/>
          <w:i/>
          <w:iCs/>
          <w:snapToGrid w:val="0"/>
          <w:sz w:val="22"/>
          <w:szCs w:val="22"/>
          <w:lang w:val="tr-TR" w:eastAsia="en-US"/>
        </w:rPr>
        <w:t>(Months 2–4</w:t>
      </w:r>
      <w:r w:rsidRPr="000C508A">
        <w:rPr>
          <w:rFonts w:ascii="Times New Roman" w:hAnsi="Times New Roman"/>
          <w:i/>
          <w:iCs/>
          <w:snapToGrid w:val="0"/>
          <w:sz w:val="22"/>
          <w:szCs w:val="22"/>
          <w:lang w:val="tr-TR" w:eastAsia="en-US"/>
        </w:rPr>
        <w:t xml:space="preserve"> | Sustainability Consultant)</w:t>
      </w:r>
      <w:r w:rsidRPr="000C508A">
        <w:rPr>
          <w:rFonts w:ascii="Times New Roman" w:hAnsi="Times New Roman"/>
          <w:snapToGrid w:val="0"/>
          <w:sz w:val="22"/>
          <w:szCs w:val="22"/>
          <w:lang w:val="tr-TR" w:eastAsia="en-US"/>
        </w:rPr>
        <w:t xml:space="preserve"> The Contractor shall develop a practical </w:t>
      </w:r>
      <w:r w:rsidRPr="000C508A">
        <w:rPr>
          <w:rFonts w:ascii="Times New Roman" w:hAnsi="Times New Roman"/>
          <w:b/>
          <w:bCs/>
          <w:snapToGrid w:val="0"/>
          <w:sz w:val="22"/>
          <w:szCs w:val="22"/>
          <w:lang w:val="tr-TR" w:eastAsia="en-US"/>
        </w:rPr>
        <w:t>Sustainable Tourism Practices Guide</w:t>
      </w:r>
      <w:r w:rsidR="006C7C58">
        <w:rPr>
          <w:rFonts w:ascii="Times New Roman" w:hAnsi="Times New Roman"/>
          <w:b/>
          <w:bCs/>
          <w:snapToGrid w:val="0"/>
          <w:sz w:val="22"/>
          <w:szCs w:val="22"/>
          <w:lang w:val="tr-TR" w:eastAsia="en-US"/>
        </w:rPr>
        <w:t xml:space="preserve"> </w:t>
      </w:r>
      <w:r w:rsidRPr="000C508A">
        <w:rPr>
          <w:rFonts w:ascii="Times New Roman" w:hAnsi="Times New Roman"/>
          <w:snapToGrid w:val="0"/>
          <w:sz w:val="22"/>
          <w:szCs w:val="22"/>
          <w:lang w:val="tr-TR" w:eastAsia="en-US"/>
        </w:rPr>
        <w:t>for use by tourism businesses, local authorities and other route stakeholders. The guide shall provide actionable guidance on environmentally responsible operations, green transition measures and sustainability standards applicable to the Pomorie–Kırklareli tourism context. It shall be produced in English and Turkish (</w:t>
      </w:r>
      <w:r w:rsidR="00973B06" w:rsidRPr="00973B06">
        <w:rPr>
          <w:rFonts w:ascii="Times New Roman" w:hAnsi="Times New Roman"/>
          <w:snapToGrid w:val="0"/>
          <w:sz w:val="22"/>
          <w:szCs w:val="22"/>
          <w:lang w:val="tr-TR" w:eastAsia="en-US"/>
        </w:rPr>
        <w:t>approximately</w:t>
      </w:r>
      <w:r w:rsidRPr="000C508A">
        <w:rPr>
          <w:rFonts w:ascii="Times New Roman" w:hAnsi="Times New Roman"/>
          <w:snapToGrid w:val="0"/>
          <w:sz w:val="22"/>
          <w:szCs w:val="22"/>
          <w:lang w:val="tr-TR" w:eastAsia="en-US"/>
        </w:rPr>
        <w:t xml:space="preserve"> 5 pages each).</w:t>
      </w:r>
    </w:p>
    <w:p w14:paraId="0069605F" w14:textId="1A5E6181" w:rsidR="000C508A" w:rsidRDefault="000C508A" w:rsidP="000C508A">
      <w:pPr>
        <w:rPr>
          <w:rFonts w:ascii="Times New Roman" w:hAnsi="Times New Roman"/>
          <w:snapToGrid w:val="0"/>
          <w:sz w:val="22"/>
          <w:szCs w:val="22"/>
          <w:lang w:val="tr-TR" w:eastAsia="en-US"/>
        </w:rPr>
      </w:pPr>
      <w:r w:rsidRPr="000C508A">
        <w:rPr>
          <w:rFonts w:ascii="Times New Roman" w:hAnsi="Times New Roman"/>
          <w:b/>
          <w:bCs/>
          <w:snapToGrid w:val="0"/>
          <w:sz w:val="22"/>
          <w:szCs w:val="22"/>
          <w:lang w:val="tr-TR" w:eastAsia="en-US"/>
        </w:rPr>
        <w:t>Task 1.7 — Reporting</w:t>
      </w:r>
      <w:r w:rsidRPr="000C508A">
        <w:rPr>
          <w:rFonts w:ascii="Times New Roman" w:hAnsi="Times New Roman"/>
          <w:snapToGrid w:val="0"/>
          <w:sz w:val="22"/>
          <w:szCs w:val="22"/>
          <w:lang w:val="tr-TR" w:eastAsia="en-US"/>
        </w:rPr>
        <w:t xml:space="preserve"> </w:t>
      </w:r>
      <w:r w:rsidRPr="000C508A">
        <w:rPr>
          <w:rFonts w:ascii="Times New Roman" w:hAnsi="Times New Roman"/>
          <w:i/>
          <w:iCs/>
          <w:snapToGrid w:val="0"/>
          <w:sz w:val="22"/>
          <w:szCs w:val="22"/>
          <w:lang w:val="tr-TR" w:eastAsia="en-US"/>
        </w:rPr>
        <w:t>(see Section 7)</w:t>
      </w:r>
      <w:r w:rsidRPr="000C508A">
        <w:rPr>
          <w:rFonts w:ascii="Times New Roman" w:hAnsi="Times New Roman"/>
          <w:snapToGrid w:val="0"/>
          <w:sz w:val="22"/>
          <w:szCs w:val="22"/>
          <w:lang w:val="tr-TR" w:eastAsia="en-US"/>
        </w:rPr>
        <w:t xml:space="preserve"> The Contractor shall submit an Inception Report within the deadline specified in Section 7, a draft final report no later than one month before the end of the implementation period, and a final report incorporating comments received. All reports shall document progress against the indicators defined in Section 8.1 and shall include a dedicated section on compliance with EU and programme visibility requirements.</w:t>
      </w:r>
    </w:p>
    <w:p w14:paraId="31CF4018" w14:textId="6C9D2EF8" w:rsidR="00C14180" w:rsidRDefault="00C14180" w:rsidP="000C508A">
      <w:pPr>
        <w:rPr>
          <w:rFonts w:ascii="Times New Roman" w:hAnsi="Times New Roman"/>
          <w:snapToGrid w:val="0"/>
          <w:sz w:val="22"/>
          <w:szCs w:val="22"/>
          <w:lang w:val="tr-TR" w:eastAsia="en-US"/>
        </w:rPr>
      </w:pPr>
      <w:r w:rsidRPr="00C14180">
        <w:rPr>
          <w:rFonts w:ascii="Times New Roman" w:hAnsi="Times New Roman"/>
          <w:b/>
          <w:snapToGrid w:val="0"/>
          <w:sz w:val="22"/>
          <w:szCs w:val="22"/>
          <w:lang w:val="tr-TR" w:eastAsia="en-US"/>
        </w:rPr>
        <w:t>Duration:</w:t>
      </w:r>
      <w:r>
        <w:rPr>
          <w:rFonts w:ascii="Times New Roman" w:hAnsi="Times New Roman"/>
          <w:snapToGrid w:val="0"/>
          <w:sz w:val="22"/>
          <w:szCs w:val="22"/>
          <w:lang w:val="tr-TR" w:eastAsia="en-US"/>
        </w:rPr>
        <w:t xml:space="preserve"> </w:t>
      </w:r>
      <w:r w:rsidRPr="00C14180">
        <w:rPr>
          <w:rFonts w:ascii="Times New Roman" w:hAnsi="Times New Roman"/>
          <w:snapToGrid w:val="0"/>
          <w:sz w:val="22"/>
          <w:szCs w:val="22"/>
          <w:lang w:val="tr-TR" w:eastAsia="en-US"/>
        </w:rPr>
        <w:t>The duration of the assignment is foreseen to be a total of</w:t>
      </w:r>
      <w:r w:rsidR="008A7F64">
        <w:rPr>
          <w:rFonts w:ascii="Times New Roman" w:hAnsi="Times New Roman"/>
          <w:snapToGrid w:val="0"/>
          <w:sz w:val="22"/>
          <w:szCs w:val="22"/>
          <w:lang w:val="tr-TR" w:eastAsia="en-US"/>
        </w:rPr>
        <w:t xml:space="preserve"> </w:t>
      </w:r>
      <w:r w:rsidR="008A7F64" w:rsidRPr="008A7F64">
        <w:rPr>
          <w:rFonts w:ascii="Times New Roman" w:hAnsi="Times New Roman"/>
          <w:snapToGrid w:val="0"/>
          <w:sz w:val="22"/>
          <w:szCs w:val="22"/>
          <w:lang w:val="en-US" w:eastAsia="en-US"/>
        </w:rPr>
        <w:t>approximately</w:t>
      </w:r>
      <w:r w:rsidRPr="00C14180">
        <w:rPr>
          <w:rFonts w:ascii="Times New Roman" w:hAnsi="Times New Roman"/>
          <w:snapToGrid w:val="0"/>
          <w:sz w:val="22"/>
          <w:szCs w:val="22"/>
          <w:lang w:val="tr-TR" w:eastAsia="en-US"/>
        </w:rPr>
        <w:t xml:space="preserve"> </w:t>
      </w:r>
      <w:r w:rsidRPr="00C14180">
        <w:rPr>
          <w:rFonts w:ascii="Times New Roman" w:hAnsi="Times New Roman"/>
          <w:b/>
          <w:snapToGrid w:val="0"/>
          <w:sz w:val="22"/>
          <w:szCs w:val="22"/>
          <w:lang w:val="tr-TR" w:eastAsia="en-US"/>
        </w:rPr>
        <w:t>four (4) months</w:t>
      </w:r>
      <w:r w:rsidRPr="00C14180">
        <w:rPr>
          <w:rFonts w:ascii="Times New Roman" w:hAnsi="Times New Roman"/>
          <w:snapToGrid w:val="0"/>
          <w:sz w:val="22"/>
          <w:szCs w:val="22"/>
          <w:lang w:val="tr-TR" w:eastAsia="en-US"/>
        </w:rPr>
        <w:t xml:space="preserve"> from the date of signature of the contract. The deliverables are expected to be submitted progressively between </w:t>
      </w:r>
      <w:r w:rsidR="00D9697D">
        <w:rPr>
          <w:rFonts w:ascii="Times New Roman" w:hAnsi="Times New Roman"/>
          <w:b/>
          <w:snapToGrid w:val="0"/>
          <w:sz w:val="22"/>
          <w:szCs w:val="22"/>
          <w:lang w:val="tr-TR" w:eastAsia="en-US"/>
        </w:rPr>
        <w:t xml:space="preserve">April </w:t>
      </w:r>
      <w:r w:rsidRPr="00C14180">
        <w:rPr>
          <w:rFonts w:ascii="Times New Roman" w:hAnsi="Times New Roman"/>
          <w:b/>
          <w:snapToGrid w:val="0"/>
          <w:sz w:val="22"/>
          <w:szCs w:val="22"/>
          <w:lang w:val="tr-TR" w:eastAsia="en-US"/>
        </w:rPr>
        <w:t>2026 and 01/08/2026</w:t>
      </w:r>
      <w:r w:rsidRPr="00C14180">
        <w:rPr>
          <w:rFonts w:ascii="Times New Roman" w:hAnsi="Times New Roman"/>
          <w:snapToGrid w:val="0"/>
          <w:sz w:val="22"/>
          <w:szCs w:val="22"/>
          <w:lang w:val="tr-TR" w:eastAsia="en-US"/>
        </w:rPr>
        <w:t>.</w:t>
      </w:r>
    </w:p>
    <w:p w14:paraId="13BBD3F1" w14:textId="2AEDD0A0" w:rsidR="000C508A" w:rsidRPr="000C508A" w:rsidRDefault="000C508A" w:rsidP="000C508A">
      <w:pPr>
        <w:rPr>
          <w:rFonts w:ascii="Times New Roman" w:hAnsi="Times New Roman"/>
          <w:snapToGrid w:val="0"/>
          <w:sz w:val="22"/>
          <w:szCs w:val="22"/>
          <w:lang w:val="tr-TR" w:eastAsia="en-US"/>
        </w:rPr>
      </w:pPr>
      <w:r w:rsidRPr="000C508A">
        <w:rPr>
          <w:rFonts w:ascii="Times New Roman" w:hAnsi="Times New Roman"/>
          <w:b/>
          <w:bCs/>
          <w:snapToGrid w:val="0"/>
          <w:sz w:val="22"/>
          <w:szCs w:val="22"/>
          <w:lang w:val="tr-TR" w:eastAsia="en-US"/>
        </w:rPr>
        <w:t>Lot 2 — Creative Design and Visual Production Services</w:t>
      </w:r>
    </w:p>
    <w:p w14:paraId="27BE8CA2" w14:textId="77777777" w:rsidR="000C508A" w:rsidRPr="000C508A" w:rsidRDefault="000C508A" w:rsidP="000C508A">
      <w:pPr>
        <w:rPr>
          <w:rFonts w:ascii="Times New Roman" w:hAnsi="Times New Roman"/>
          <w:snapToGrid w:val="0"/>
          <w:sz w:val="22"/>
          <w:szCs w:val="22"/>
          <w:lang w:val="tr-TR" w:eastAsia="en-US"/>
        </w:rPr>
      </w:pPr>
      <w:r w:rsidRPr="000C508A">
        <w:rPr>
          <w:rFonts w:ascii="Times New Roman" w:hAnsi="Times New Roman"/>
          <w:i/>
          <w:iCs/>
          <w:snapToGrid w:val="0"/>
          <w:sz w:val="22"/>
          <w:szCs w:val="22"/>
          <w:lang w:val="tr-TR" w:eastAsia="en-US"/>
        </w:rPr>
        <w:t>(BC 4.4 — Corporate Identity; BC 4.5 — Mapping, Promotional Materials, Photography &amp; Films)</w:t>
      </w:r>
    </w:p>
    <w:p w14:paraId="5425F2A6" w14:textId="77777777" w:rsidR="000C508A" w:rsidRPr="000C508A" w:rsidRDefault="000C508A" w:rsidP="000C508A">
      <w:pPr>
        <w:rPr>
          <w:rFonts w:ascii="Times New Roman" w:hAnsi="Times New Roman"/>
          <w:snapToGrid w:val="0"/>
          <w:sz w:val="22"/>
          <w:szCs w:val="22"/>
          <w:lang w:val="tr-TR" w:eastAsia="en-US"/>
        </w:rPr>
      </w:pPr>
      <w:r w:rsidRPr="000C508A">
        <w:rPr>
          <w:rFonts w:ascii="Times New Roman" w:hAnsi="Times New Roman"/>
          <w:b/>
          <w:bCs/>
          <w:snapToGrid w:val="0"/>
          <w:sz w:val="22"/>
          <w:szCs w:val="22"/>
          <w:lang w:val="tr-TR" w:eastAsia="en-US"/>
        </w:rPr>
        <w:t>Task 2.1 — Inception and brand brief alignment</w:t>
      </w:r>
      <w:r w:rsidRPr="000C508A">
        <w:rPr>
          <w:rFonts w:ascii="Times New Roman" w:hAnsi="Times New Roman"/>
          <w:snapToGrid w:val="0"/>
          <w:sz w:val="22"/>
          <w:szCs w:val="22"/>
          <w:lang w:val="tr-TR" w:eastAsia="en-US"/>
        </w:rPr>
        <w:t xml:space="preserve"> </w:t>
      </w:r>
      <w:r w:rsidRPr="000C508A">
        <w:rPr>
          <w:rFonts w:ascii="Times New Roman" w:hAnsi="Times New Roman"/>
          <w:i/>
          <w:iCs/>
          <w:snapToGrid w:val="0"/>
          <w:sz w:val="22"/>
          <w:szCs w:val="22"/>
          <w:lang w:val="tr-TR" w:eastAsia="en-US"/>
        </w:rPr>
        <w:t>(Week 1–2)</w:t>
      </w:r>
      <w:r w:rsidRPr="000C508A">
        <w:rPr>
          <w:rFonts w:ascii="Times New Roman" w:hAnsi="Times New Roman"/>
          <w:snapToGrid w:val="0"/>
          <w:sz w:val="22"/>
          <w:szCs w:val="22"/>
          <w:lang w:val="tr-TR" w:eastAsia="en-US"/>
        </w:rPr>
        <w:t xml:space="preserve"> The Contractor shall hold a kick-off meeting with the Contracting Authority to confirm the brand direction, visual preferences, content priorities, target audiences and approval process. An inception note shall be submitted as part of the Inception Report under Section 7.</w:t>
      </w:r>
    </w:p>
    <w:p w14:paraId="4EDAB54D" w14:textId="74185F93" w:rsidR="000C508A" w:rsidRPr="000C508A" w:rsidRDefault="000C508A" w:rsidP="000C508A">
      <w:pPr>
        <w:rPr>
          <w:rFonts w:ascii="Times New Roman" w:hAnsi="Times New Roman"/>
          <w:snapToGrid w:val="0"/>
          <w:sz w:val="22"/>
          <w:szCs w:val="22"/>
          <w:lang w:val="tr-TR" w:eastAsia="en-US"/>
        </w:rPr>
      </w:pPr>
      <w:r w:rsidRPr="000C508A">
        <w:rPr>
          <w:rFonts w:ascii="Times New Roman" w:hAnsi="Times New Roman"/>
          <w:b/>
          <w:bCs/>
          <w:snapToGrid w:val="0"/>
          <w:sz w:val="22"/>
          <w:szCs w:val="22"/>
          <w:lang w:val="tr-TR" w:eastAsia="en-US"/>
        </w:rPr>
        <w:t>Task 2.2 — Common brand story and messaging framework</w:t>
      </w:r>
      <w:r w:rsidRPr="000C508A">
        <w:rPr>
          <w:rFonts w:ascii="Times New Roman" w:hAnsi="Times New Roman"/>
          <w:snapToGrid w:val="0"/>
          <w:sz w:val="22"/>
          <w:szCs w:val="22"/>
          <w:lang w:val="tr-TR" w:eastAsia="en-US"/>
        </w:rPr>
        <w:t xml:space="preserve"> </w:t>
      </w:r>
      <w:r w:rsidRPr="000C508A">
        <w:rPr>
          <w:rFonts w:ascii="Times New Roman" w:hAnsi="Times New Roman"/>
          <w:i/>
          <w:iCs/>
          <w:snapToGrid w:val="0"/>
          <w:sz w:val="22"/>
          <w:szCs w:val="22"/>
          <w:lang w:val="tr-TR" w:eastAsia="en-US"/>
        </w:rPr>
        <w:t>(Months 1–2 | Narrative Creation Expert, Content Researcher)</w:t>
      </w:r>
      <w:r w:rsidRPr="000C508A">
        <w:rPr>
          <w:rFonts w:ascii="Times New Roman" w:hAnsi="Times New Roman"/>
          <w:snapToGrid w:val="0"/>
          <w:sz w:val="22"/>
          <w:szCs w:val="22"/>
          <w:lang w:val="tr-TR" w:eastAsia="en-US"/>
        </w:rPr>
        <w:t xml:space="preserve"> The Contractor shall develop a compelling </w:t>
      </w:r>
      <w:r w:rsidRPr="000C508A">
        <w:rPr>
          <w:rFonts w:ascii="Times New Roman" w:hAnsi="Times New Roman"/>
          <w:b/>
          <w:bCs/>
          <w:snapToGrid w:val="0"/>
          <w:sz w:val="22"/>
          <w:szCs w:val="22"/>
          <w:lang w:val="tr-TR" w:eastAsia="en-US"/>
        </w:rPr>
        <w:t>Common Brand Story and Messaging Framework</w:t>
      </w:r>
      <w:r w:rsidR="006C7C58">
        <w:rPr>
          <w:rFonts w:ascii="Times New Roman" w:hAnsi="Times New Roman"/>
          <w:snapToGrid w:val="0"/>
          <w:sz w:val="22"/>
          <w:szCs w:val="22"/>
          <w:lang w:val="tr-TR" w:eastAsia="en-US"/>
        </w:rPr>
        <w:t xml:space="preserve"> </w:t>
      </w:r>
      <w:r w:rsidRPr="000C508A">
        <w:rPr>
          <w:rFonts w:ascii="Times New Roman" w:hAnsi="Times New Roman"/>
          <w:snapToGrid w:val="0"/>
          <w:sz w:val="22"/>
          <w:szCs w:val="22"/>
          <w:lang w:val="tr-TR" w:eastAsia="en-US"/>
        </w:rPr>
        <w:t>for the tourism route, covering brand essence, values, positioning, target audiences, tone of voice, key message pillars and tagline options. The narrative shall draw on the cultural, gastronomic and eco-tourism assets of both Kırklareli and Pomorie and shall be submitted in draft for approval before finalisation.</w:t>
      </w:r>
    </w:p>
    <w:p w14:paraId="376A3380" w14:textId="2DFB15FF" w:rsidR="000C508A" w:rsidRPr="000C508A" w:rsidRDefault="000C508A" w:rsidP="000C508A">
      <w:pPr>
        <w:rPr>
          <w:rFonts w:ascii="Times New Roman" w:hAnsi="Times New Roman"/>
          <w:snapToGrid w:val="0"/>
          <w:sz w:val="22"/>
          <w:szCs w:val="22"/>
          <w:lang w:val="tr-TR" w:eastAsia="en-US"/>
        </w:rPr>
      </w:pPr>
      <w:r w:rsidRPr="000C508A">
        <w:rPr>
          <w:rFonts w:ascii="Times New Roman" w:hAnsi="Times New Roman"/>
          <w:b/>
          <w:bCs/>
          <w:snapToGrid w:val="0"/>
          <w:sz w:val="22"/>
          <w:szCs w:val="22"/>
          <w:lang w:val="tr-TR" w:eastAsia="en-US"/>
        </w:rPr>
        <w:t>Task 2.3 — Logo and visual identity development</w:t>
      </w:r>
      <w:r w:rsidRPr="000C508A">
        <w:rPr>
          <w:rFonts w:ascii="Times New Roman" w:hAnsi="Times New Roman"/>
          <w:snapToGrid w:val="0"/>
          <w:sz w:val="22"/>
          <w:szCs w:val="22"/>
          <w:lang w:val="tr-TR" w:eastAsia="en-US"/>
        </w:rPr>
        <w:t xml:space="preserve"> </w:t>
      </w:r>
      <w:r w:rsidRPr="000C508A">
        <w:rPr>
          <w:rFonts w:ascii="Times New Roman" w:hAnsi="Times New Roman"/>
          <w:i/>
          <w:iCs/>
          <w:snapToGrid w:val="0"/>
          <w:sz w:val="22"/>
          <w:szCs w:val="22"/>
          <w:lang w:val="tr-TR" w:eastAsia="en-US"/>
        </w:rPr>
        <w:t>(Months 1–3 | Graphic Designer, Visual Identity Specialist)</w:t>
      </w:r>
      <w:r w:rsidRPr="000C508A">
        <w:rPr>
          <w:rFonts w:ascii="Times New Roman" w:hAnsi="Times New Roman"/>
          <w:snapToGrid w:val="0"/>
          <w:sz w:val="22"/>
          <w:szCs w:val="22"/>
          <w:lang w:val="tr-TR" w:eastAsia="en-US"/>
        </w:rPr>
        <w:t xml:space="preserve"> The Contractor shall design a primary logo and core visual identity set for the tourism route, including colour palette, typography system and logo variations. All elements shall be delivered with full technical specifications (CMYK, RGB, HEX values) and usage rules. The </w:t>
      </w:r>
      <w:r w:rsidRPr="000C508A">
        <w:rPr>
          <w:rFonts w:ascii="Times New Roman" w:hAnsi="Times New Roman"/>
          <w:b/>
          <w:bCs/>
          <w:snapToGrid w:val="0"/>
          <w:sz w:val="22"/>
          <w:szCs w:val="22"/>
          <w:lang w:val="tr-TR" w:eastAsia="en-US"/>
        </w:rPr>
        <w:t>Visual Identity Guidelines / Corporate Identity Booklet</w:t>
      </w:r>
      <w:r w:rsidRPr="000C508A">
        <w:rPr>
          <w:rFonts w:ascii="Times New Roman" w:hAnsi="Times New Roman"/>
          <w:snapToGrid w:val="0"/>
          <w:sz w:val="22"/>
          <w:szCs w:val="22"/>
          <w:lang w:val="tr-TR" w:eastAsia="en-US"/>
        </w:rPr>
        <w:t xml:space="preserve"> shall consolidate all brand rules into a single coherent booklet delivered in print-ready and screen-optimised versions.</w:t>
      </w:r>
    </w:p>
    <w:p w14:paraId="004677E4" w14:textId="0DE569BE" w:rsidR="000C508A" w:rsidRPr="000C508A" w:rsidRDefault="000C508A" w:rsidP="000C508A">
      <w:pPr>
        <w:rPr>
          <w:rFonts w:ascii="Times New Roman" w:hAnsi="Times New Roman"/>
          <w:snapToGrid w:val="0"/>
          <w:sz w:val="22"/>
          <w:szCs w:val="22"/>
          <w:lang w:val="tr-TR" w:eastAsia="en-US"/>
        </w:rPr>
      </w:pPr>
      <w:r w:rsidRPr="000C508A">
        <w:rPr>
          <w:rFonts w:ascii="Times New Roman" w:hAnsi="Times New Roman"/>
          <w:b/>
          <w:bCs/>
          <w:snapToGrid w:val="0"/>
          <w:sz w:val="22"/>
          <w:szCs w:val="22"/>
          <w:lang w:val="tr-TR" w:eastAsia="en-US"/>
        </w:rPr>
        <w:t>Task 2.4 — Standardised design templates</w:t>
      </w:r>
      <w:r w:rsidRPr="000C508A">
        <w:rPr>
          <w:rFonts w:ascii="Times New Roman" w:hAnsi="Times New Roman"/>
          <w:snapToGrid w:val="0"/>
          <w:sz w:val="22"/>
          <w:szCs w:val="22"/>
          <w:lang w:val="tr-TR" w:eastAsia="en-US"/>
        </w:rPr>
        <w:t xml:space="preserve"> </w:t>
      </w:r>
      <w:r w:rsidRPr="000C508A">
        <w:rPr>
          <w:rFonts w:ascii="Times New Roman" w:hAnsi="Times New Roman"/>
          <w:i/>
          <w:iCs/>
          <w:snapToGrid w:val="0"/>
          <w:sz w:val="22"/>
          <w:szCs w:val="22"/>
          <w:lang w:val="tr-TR" w:eastAsia="en-US"/>
        </w:rPr>
        <w:t>(Month</w:t>
      </w:r>
      <w:r w:rsidR="00587CA0">
        <w:rPr>
          <w:rFonts w:ascii="Times New Roman" w:hAnsi="Times New Roman"/>
          <w:i/>
          <w:iCs/>
          <w:snapToGrid w:val="0"/>
          <w:sz w:val="22"/>
          <w:szCs w:val="22"/>
          <w:lang w:val="tr-TR" w:eastAsia="en-US"/>
        </w:rPr>
        <w:t>s</w:t>
      </w:r>
      <w:r w:rsidRPr="000C508A">
        <w:rPr>
          <w:rFonts w:ascii="Times New Roman" w:hAnsi="Times New Roman"/>
          <w:i/>
          <w:iCs/>
          <w:snapToGrid w:val="0"/>
          <w:sz w:val="22"/>
          <w:szCs w:val="22"/>
          <w:lang w:val="tr-TR" w:eastAsia="en-US"/>
        </w:rPr>
        <w:t xml:space="preserve"> </w:t>
      </w:r>
      <w:r w:rsidR="00C14180">
        <w:rPr>
          <w:rFonts w:ascii="Times New Roman" w:hAnsi="Times New Roman"/>
          <w:i/>
          <w:iCs/>
          <w:snapToGrid w:val="0"/>
          <w:sz w:val="22"/>
          <w:szCs w:val="22"/>
          <w:lang w:val="tr-TR" w:eastAsia="en-US"/>
        </w:rPr>
        <w:t>1-</w:t>
      </w:r>
      <w:r w:rsidRPr="000C508A">
        <w:rPr>
          <w:rFonts w:ascii="Times New Roman" w:hAnsi="Times New Roman"/>
          <w:i/>
          <w:iCs/>
          <w:snapToGrid w:val="0"/>
          <w:sz w:val="22"/>
          <w:szCs w:val="22"/>
          <w:lang w:val="tr-TR" w:eastAsia="en-US"/>
        </w:rPr>
        <w:t>3 | Graphic Designer)</w:t>
      </w:r>
      <w:r w:rsidRPr="000C508A">
        <w:rPr>
          <w:rFonts w:ascii="Times New Roman" w:hAnsi="Times New Roman"/>
          <w:snapToGrid w:val="0"/>
          <w:sz w:val="22"/>
          <w:szCs w:val="22"/>
          <w:lang w:val="tr-TR" w:eastAsia="en-US"/>
        </w:rPr>
        <w:t xml:space="preserve"> The Contractor shall produce a minimum set of </w:t>
      </w:r>
      <w:r w:rsidRPr="000C508A">
        <w:rPr>
          <w:rFonts w:ascii="Times New Roman" w:hAnsi="Times New Roman"/>
          <w:b/>
          <w:bCs/>
          <w:snapToGrid w:val="0"/>
          <w:sz w:val="22"/>
          <w:szCs w:val="22"/>
          <w:lang w:val="tr-TR" w:eastAsia="en-US"/>
        </w:rPr>
        <w:t>editable standardised templates</w:t>
      </w:r>
      <w:r w:rsidRPr="000C508A">
        <w:rPr>
          <w:rFonts w:ascii="Times New Roman" w:hAnsi="Times New Roman"/>
          <w:snapToGrid w:val="0"/>
          <w:sz w:val="22"/>
          <w:szCs w:val="22"/>
          <w:lang w:val="tr-TR" w:eastAsia="en-US"/>
        </w:rPr>
        <w:t>, including a presentation template (PPTX), an A4 flyer template, a tri-fold brochure template and a roll-up/poster template, all aligned with the approved visual identity. Templates shall be delivered in editable source formats with PDF exports.</w:t>
      </w:r>
    </w:p>
    <w:p w14:paraId="2A7216C2" w14:textId="3F62C098" w:rsidR="000C508A" w:rsidRPr="000C508A" w:rsidRDefault="000C508A" w:rsidP="000C508A">
      <w:pPr>
        <w:rPr>
          <w:rFonts w:ascii="Times New Roman" w:hAnsi="Times New Roman"/>
          <w:snapToGrid w:val="0"/>
          <w:sz w:val="22"/>
          <w:szCs w:val="22"/>
          <w:lang w:val="tr-TR" w:eastAsia="en-US"/>
        </w:rPr>
      </w:pPr>
      <w:r w:rsidRPr="000C508A">
        <w:rPr>
          <w:rFonts w:ascii="Times New Roman" w:hAnsi="Times New Roman"/>
          <w:b/>
          <w:bCs/>
          <w:snapToGrid w:val="0"/>
          <w:sz w:val="22"/>
          <w:szCs w:val="22"/>
          <w:lang w:val="tr-TR" w:eastAsia="en-US"/>
        </w:rPr>
        <w:t>Task 2.5 — Asset mapping and content collection</w:t>
      </w:r>
      <w:r w:rsidRPr="000C508A">
        <w:rPr>
          <w:rFonts w:ascii="Times New Roman" w:hAnsi="Times New Roman"/>
          <w:snapToGrid w:val="0"/>
          <w:sz w:val="22"/>
          <w:szCs w:val="22"/>
          <w:lang w:val="tr-TR" w:eastAsia="en-US"/>
        </w:rPr>
        <w:t xml:space="preserve"> </w:t>
      </w:r>
      <w:r w:rsidRPr="000C508A">
        <w:rPr>
          <w:rFonts w:ascii="Times New Roman" w:hAnsi="Times New Roman"/>
          <w:i/>
          <w:iCs/>
          <w:snapToGrid w:val="0"/>
          <w:sz w:val="22"/>
          <w:szCs w:val="22"/>
          <w:lang w:val="tr-TR" w:eastAsia="en-US"/>
        </w:rPr>
        <w:t>(Months 1–3 | Tourism Researcher, Field Photographer/Drone Operator)</w:t>
      </w:r>
      <w:r w:rsidRPr="000C508A">
        <w:rPr>
          <w:rFonts w:ascii="Times New Roman" w:hAnsi="Times New Roman"/>
          <w:snapToGrid w:val="0"/>
          <w:sz w:val="22"/>
          <w:szCs w:val="22"/>
          <w:lang w:val="tr-TR" w:eastAsia="en-US"/>
        </w:rPr>
        <w:t xml:space="preserve"> The Contractor shall carry out a comprehensive mapping of eco-tourism and cultural assets in both Kırklareli and Pomorie, including eco-tourism resorts, vineyards, glamping sites, natural parks, tourism centres and historical sites. Mapped assets shall be compiled into a structured </w:t>
      </w:r>
      <w:r w:rsidRPr="000C508A">
        <w:rPr>
          <w:rFonts w:ascii="Times New Roman" w:hAnsi="Times New Roman"/>
          <w:b/>
          <w:bCs/>
          <w:snapToGrid w:val="0"/>
          <w:sz w:val="22"/>
          <w:szCs w:val="22"/>
          <w:lang w:val="tr-TR" w:eastAsia="en-US"/>
        </w:rPr>
        <w:t>Asset Mapping and Content Pack</w:t>
      </w:r>
      <w:r w:rsidRPr="000C508A">
        <w:rPr>
          <w:rFonts w:ascii="Times New Roman" w:hAnsi="Times New Roman"/>
          <w:snapToGrid w:val="0"/>
          <w:sz w:val="22"/>
          <w:szCs w:val="22"/>
          <w:lang w:val="tr-TR" w:eastAsia="en-US"/>
        </w:rPr>
        <w:t xml:space="preserve"> with standardised fields (name, category, description, location, thematic tag) for direct use in subsequent design tasks.</w:t>
      </w:r>
    </w:p>
    <w:p w14:paraId="75DFDB67" w14:textId="66F37C53" w:rsidR="000C508A" w:rsidRPr="000C508A" w:rsidRDefault="000C508A" w:rsidP="000C508A">
      <w:pPr>
        <w:rPr>
          <w:rFonts w:ascii="Times New Roman" w:hAnsi="Times New Roman"/>
          <w:snapToGrid w:val="0"/>
          <w:sz w:val="22"/>
          <w:szCs w:val="22"/>
          <w:lang w:val="tr-TR" w:eastAsia="en-US"/>
        </w:rPr>
      </w:pPr>
      <w:r w:rsidRPr="000C508A">
        <w:rPr>
          <w:rFonts w:ascii="Times New Roman" w:hAnsi="Times New Roman"/>
          <w:b/>
          <w:bCs/>
          <w:snapToGrid w:val="0"/>
          <w:sz w:val="22"/>
          <w:szCs w:val="22"/>
          <w:lang w:val="tr-TR" w:eastAsia="en-US"/>
        </w:rPr>
        <w:t>Task 2.6 — Custom illustrated tourism route map</w:t>
      </w:r>
      <w:r w:rsidRPr="000C508A">
        <w:rPr>
          <w:rFonts w:ascii="Times New Roman" w:hAnsi="Times New Roman"/>
          <w:snapToGrid w:val="0"/>
          <w:sz w:val="22"/>
          <w:szCs w:val="22"/>
          <w:lang w:val="tr-TR" w:eastAsia="en-US"/>
        </w:rPr>
        <w:t xml:space="preserve"> </w:t>
      </w:r>
      <w:r w:rsidRPr="000C508A">
        <w:rPr>
          <w:rFonts w:ascii="Times New Roman" w:hAnsi="Times New Roman"/>
          <w:i/>
          <w:iCs/>
          <w:snapToGrid w:val="0"/>
          <w:sz w:val="22"/>
          <w:szCs w:val="22"/>
          <w:lang w:val="tr-TR" w:eastAsia="en-US"/>
        </w:rPr>
        <w:t>(Months 3–4 | Illustrator/Graphic Designer)</w:t>
      </w:r>
      <w:r w:rsidRPr="000C508A">
        <w:rPr>
          <w:rFonts w:ascii="Times New Roman" w:hAnsi="Times New Roman"/>
          <w:snapToGrid w:val="0"/>
          <w:sz w:val="22"/>
          <w:szCs w:val="22"/>
          <w:lang w:val="tr-TR" w:eastAsia="en-US"/>
        </w:rPr>
        <w:t xml:space="preserve"> Using the asset mapping output, the Contractor shall design a </w:t>
      </w:r>
      <w:r w:rsidRPr="000C508A">
        <w:rPr>
          <w:rFonts w:ascii="Times New Roman" w:hAnsi="Times New Roman"/>
          <w:b/>
          <w:bCs/>
          <w:snapToGrid w:val="0"/>
          <w:sz w:val="22"/>
          <w:szCs w:val="22"/>
          <w:lang w:val="tr-TR" w:eastAsia="en-US"/>
        </w:rPr>
        <w:t>Custom Illustrated Tourism Route Map</w:t>
      </w:r>
      <w:r w:rsidRPr="000C508A">
        <w:rPr>
          <w:rFonts w:ascii="Times New Roman" w:hAnsi="Times New Roman"/>
          <w:snapToGrid w:val="0"/>
          <w:sz w:val="22"/>
          <w:szCs w:val="22"/>
          <w:lang w:val="tr-TR" w:eastAsia="en-US"/>
        </w:rPr>
        <w:t xml:space="preserve"> showing key points of interest, thematic routes, cross-border links and a bilingual-ready layout. The map shall be delivered in editable source files, print-ready CMYK PDF, digital RGB PDF and web image exports.</w:t>
      </w:r>
    </w:p>
    <w:p w14:paraId="27F0FF39" w14:textId="3F1AD23E" w:rsidR="000C508A" w:rsidRPr="000C508A" w:rsidRDefault="000C508A" w:rsidP="000C508A">
      <w:pPr>
        <w:rPr>
          <w:rFonts w:ascii="Times New Roman" w:hAnsi="Times New Roman"/>
          <w:snapToGrid w:val="0"/>
          <w:sz w:val="22"/>
          <w:szCs w:val="22"/>
          <w:lang w:val="tr-TR" w:eastAsia="en-US"/>
        </w:rPr>
      </w:pPr>
      <w:r w:rsidRPr="000C508A">
        <w:rPr>
          <w:rFonts w:ascii="Times New Roman" w:hAnsi="Times New Roman"/>
          <w:b/>
          <w:bCs/>
          <w:snapToGrid w:val="0"/>
          <w:sz w:val="22"/>
          <w:szCs w:val="22"/>
          <w:lang w:val="tr-TR" w:eastAsia="en-US"/>
        </w:rPr>
        <w:t>Task 2.7 — Design of promotional print materials</w:t>
      </w:r>
      <w:r w:rsidRPr="000C508A">
        <w:rPr>
          <w:rFonts w:ascii="Times New Roman" w:hAnsi="Times New Roman"/>
          <w:snapToGrid w:val="0"/>
          <w:sz w:val="22"/>
          <w:szCs w:val="22"/>
          <w:lang w:val="tr-TR" w:eastAsia="en-US"/>
        </w:rPr>
        <w:t xml:space="preserve"> </w:t>
      </w:r>
      <w:r w:rsidR="00C14180">
        <w:rPr>
          <w:rFonts w:ascii="Times New Roman" w:hAnsi="Times New Roman"/>
          <w:i/>
          <w:iCs/>
          <w:snapToGrid w:val="0"/>
          <w:sz w:val="22"/>
          <w:szCs w:val="22"/>
          <w:lang w:val="tr-TR" w:eastAsia="en-US"/>
        </w:rPr>
        <w:t>(Months 5–8</w:t>
      </w:r>
      <w:r w:rsidRPr="000C508A">
        <w:rPr>
          <w:rFonts w:ascii="Times New Roman" w:hAnsi="Times New Roman"/>
          <w:i/>
          <w:iCs/>
          <w:snapToGrid w:val="0"/>
          <w:sz w:val="22"/>
          <w:szCs w:val="22"/>
          <w:lang w:val="tr-TR" w:eastAsia="en-US"/>
        </w:rPr>
        <w:t xml:space="preserve"> | Graphic Designer)</w:t>
      </w:r>
      <w:r w:rsidRPr="000C508A">
        <w:rPr>
          <w:rFonts w:ascii="Times New Roman" w:hAnsi="Times New Roman"/>
          <w:snapToGrid w:val="0"/>
          <w:sz w:val="22"/>
          <w:szCs w:val="22"/>
          <w:lang w:val="tr-TR" w:eastAsia="en-US"/>
        </w:rPr>
        <w:t xml:space="preserve"> The Contractor shall design a coherent set of </w:t>
      </w:r>
      <w:r w:rsidRPr="000C508A">
        <w:rPr>
          <w:rFonts w:ascii="Times New Roman" w:hAnsi="Times New Roman"/>
          <w:b/>
          <w:bCs/>
          <w:snapToGrid w:val="0"/>
          <w:sz w:val="22"/>
          <w:szCs w:val="22"/>
          <w:lang w:val="tr-TR" w:eastAsia="en-US"/>
        </w:rPr>
        <w:t>promotional print materials</w:t>
      </w:r>
      <w:r w:rsidRPr="000C508A">
        <w:rPr>
          <w:rFonts w:ascii="Times New Roman" w:hAnsi="Times New Roman"/>
          <w:snapToGrid w:val="0"/>
          <w:sz w:val="22"/>
          <w:szCs w:val="22"/>
          <w:lang w:val="tr-TR" w:eastAsia="en-US"/>
        </w:rPr>
        <w:t>, including at minimum one brochure, one visitor guide and one postcard set, fully aligned with the approved visual identity. All items shall be delivered in editable source files, print-ready PDFs and digital PDFs. Designs shall be submitted for written approval by the Contracting Authority before being released for printing under Lot 3.</w:t>
      </w:r>
    </w:p>
    <w:p w14:paraId="637BEA79" w14:textId="7DEBF6BA" w:rsidR="000C508A" w:rsidRPr="000C508A" w:rsidRDefault="000C508A" w:rsidP="000C508A">
      <w:pPr>
        <w:rPr>
          <w:rFonts w:ascii="Times New Roman" w:hAnsi="Times New Roman"/>
          <w:snapToGrid w:val="0"/>
          <w:sz w:val="22"/>
          <w:szCs w:val="22"/>
          <w:lang w:val="tr-TR" w:eastAsia="en-US"/>
        </w:rPr>
      </w:pPr>
      <w:r w:rsidRPr="000C508A">
        <w:rPr>
          <w:rFonts w:ascii="Times New Roman" w:hAnsi="Times New Roman"/>
          <w:b/>
          <w:bCs/>
          <w:snapToGrid w:val="0"/>
          <w:sz w:val="22"/>
          <w:szCs w:val="22"/>
          <w:lang w:val="tr-TR" w:eastAsia="en-US"/>
        </w:rPr>
        <w:t>Task 2.8 — Professional photography and drone shooting</w:t>
      </w:r>
      <w:r w:rsidRPr="000C508A">
        <w:rPr>
          <w:rFonts w:ascii="Times New Roman" w:hAnsi="Times New Roman"/>
          <w:snapToGrid w:val="0"/>
          <w:sz w:val="22"/>
          <w:szCs w:val="22"/>
          <w:lang w:val="tr-TR" w:eastAsia="en-US"/>
        </w:rPr>
        <w:t xml:space="preserve"> </w:t>
      </w:r>
      <w:r w:rsidR="00C14180">
        <w:rPr>
          <w:rFonts w:ascii="Times New Roman" w:hAnsi="Times New Roman"/>
          <w:i/>
          <w:iCs/>
          <w:snapToGrid w:val="0"/>
          <w:sz w:val="22"/>
          <w:szCs w:val="22"/>
          <w:lang w:val="tr-TR" w:eastAsia="en-US"/>
        </w:rPr>
        <w:t>(Months 2–8</w:t>
      </w:r>
      <w:r w:rsidRPr="000C508A">
        <w:rPr>
          <w:rFonts w:ascii="Times New Roman" w:hAnsi="Times New Roman"/>
          <w:i/>
          <w:iCs/>
          <w:snapToGrid w:val="0"/>
          <w:sz w:val="22"/>
          <w:szCs w:val="22"/>
          <w:lang w:val="tr-TR" w:eastAsia="en-US"/>
        </w:rPr>
        <w:t xml:space="preserve"> | Field Photographer/Drone Operator)</w:t>
      </w:r>
      <w:r w:rsidRPr="000C508A">
        <w:rPr>
          <w:rFonts w:ascii="Times New Roman" w:hAnsi="Times New Roman"/>
          <w:snapToGrid w:val="0"/>
          <w:sz w:val="22"/>
          <w:szCs w:val="22"/>
          <w:lang w:val="tr-TR" w:eastAsia="en-US"/>
        </w:rPr>
        <w:t xml:space="preserve"> The Contractor shall carry out professional photography and drone shooting sessions in both Kırklareli and Pomorie, delivering a </w:t>
      </w:r>
      <w:r w:rsidRPr="000C508A">
        <w:rPr>
          <w:rFonts w:ascii="Times New Roman" w:hAnsi="Times New Roman"/>
          <w:b/>
          <w:bCs/>
          <w:snapToGrid w:val="0"/>
          <w:sz w:val="22"/>
          <w:szCs w:val="22"/>
          <w:lang w:val="tr-TR" w:eastAsia="en-US"/>
        </w:rPr>
        <w:t>minimum of 200 professionally edited photographs</w:t>
      </w:r>
      <w:r w:rsidR="006C7C58">
        <w:rPr>
          <w:rFonts w:ascii="Times New Roman" w:hAnsi="Times New Roman"/>
          <w:b/>
          <w:bCs/>
          <w:snapToGrid w:val="0"/>
          <w:sz w:val="22"/>
          <w:szCs w:val="22"/>
          <w:lang w:val="tr-TR" w:eastAsia="en-US"/>
        </w:rPr>
        <w:t xml:space="preserve"> </w:t>
      </w:r>
      <w:r w:rsidRPr="000C508A">
        <w:rPr>
          <w:rFonts w:ascii="Times New Roman" w:hAnsi="Times New Roman"/>
          <w:snapToGrid w:val="0"/>
          <w:sz w:val="22"/>
          <w:szCs w:val="22"/>
          <w:lang w:val="tr-TR" w:eastAsia="en-US"/>
        </w:rPr>
        <w:t>covering all defined asset categories.</w:t>
      </w:r>
      <w:r w:rsidR="00C14180">
        <w:rPr>
          <w:rFonts w:ascii="Times New Roman" w:hAnsi="Times New Roman"/>
          <w:snapToGrid w:val="0"/>
          <w:sz w:val="22"/>
          <w:szCs w:val="22"/>
          <w:lang w:val="tr-TR" w:eastAsia="en-US"/>
        </w:rPr>
        <w:t xml:space="preserve"> </w:t>
      </w:r>
      <w:r w:rsidR="00C14180" w:rsidRPr="00C14180">
        <w:rPr>
          <w:rFonts w:ascii="Times New Roman" w:hAnsi="Times New Roman"/>
          <w:snapToGrid w:val="0"/>
          <w:sz w:val="22"/>
          <w:szCs w:val="22"/>
          <w:lang w:val="tr-TR" w:eastAsia="en-US"/>
        </w:rPr>
        <w:t>The photographs shall be taken across different seasons and during relevant events/activities along the tourism route, in order to reflect year-round attractiveness and authentic visitor experiences. The Contractor shall propose an indicative shooting plan (locations, seasons and event opportunities) for the Contracting Authority’s approval.</w:t>
      </w:r>
      <w:r w:rsidR="00C14180">
        <w:rPr>
          <w:rFonts w:ascii="Times New Roman" w:hAnsi="Times New Roman"/>
          <w:snapToGrid w:val="0"/>
          <w:sz w:val="22"/>
          <w:szCs w:val="22"/>
          <w:lang w:val="tr-TR" w:eastAsia="en-US"/>
        </w:rPr>
        <w:t xml:space="preserve"> </w:t>
      </w:r>
      <w:r w:rsidRPr="000C508A">
        <w:rPr>
          <w:rFonts w:ascii="Times New Roman" w:hAnsi="Times New Roman"/>
          <w:snapToGrid w:val="0"/>
          <w:sz w:val="22"/>
          <w:szCs w:val="22"/>
          <w:lang w:val="tr-TR" w:eastAsia="en-US"/>
        </w:rPr>
        <w:t>Images shall be delivered in high-resolution and web-optimised versions, with a structured folder library, consistent file naming and a metadata/caption list.</w:t>
      </w:r>
      <w:r w:rsidR="00C14180">
        <w:rPr>
          <w:rFonts w:ascii="Times New Roman" w:hAnsi="Times New Roman"/>
          <w:snapToGrid w:val="0"/>
          <w:sz w:val="22"/>
          <w:szCs w:val="22"/>
          <w:lang w:val="tr-TR" w:eastAsia="en-US"/>
        </w:rPr>
        <w:t xml:space="preserve"> </w:t>
      </w:r>
    </w:p>
    <w:p w14:paraId="23DF09B6" w14:textId="1102845E" w:rsidR="000C508A" w:rsidRPr="000C508A" w:rsidRDefault="000C508A" w:rsidP="000C508A">
      <w:pPr>
        <w:rPr>
          <w:rFonts w:ascii="Times New Roman" w:hAnsi="Times New Roman"/>
          <w:snapToGrid w:val="0"/>
          <w:sz w:val="22"/>
          <w:szCs w:val="22"/>
          <w:lang w:val="tr-TR" w:eastAsia="en-US"/>
        </w:rPr>
      </w:pPr>
      <w:r w:rsidRPr="000C508A">
        <w:rPr>
          <w:rFonts w:ascii="Times New Roman" w:hAnsi="Times New Roman"/>
          <w:b/>
          <w:bCs/>
          <w:snapToGrid w:val="0"/>
          <w:sz w:val="22"/>
          <w:szCs w:val="22"/>
          <w:lang w:val="tr-TR" w:eastAsia="en-US"/>
        </w:rPr>
        <w:t>Task 2.9 — Production of thematic promotional films</w:t>
      </w:r>
      <w:r w:rsidRPr="000C508A">
        <w:rPr>
          <w:rFonts w:ascii="Times New Roman" w:hAnsi="Times New Roman"/>
          <w:snapToGrid w:val="0"/>
          <w:sz w:val="22"/>
          <w:szCs w:val="22"/>
          <w:lang w:val="tr-TR" w:eastAsia="en-US"/>
        </w:rPr>
        <w:t xml:space="preserve"> </w:t>
      </w:r>
      <w:r w:rsidR="00C14180">
        <w:rPr>
          <w:rFonts w:ascii="Times New Roman" w:hAnsi="Times New Roman"/>
          <w:i/>
          <w:iCs/>
          <w:snapToGrid w:val="0"/>
          <w:sz w:val="22"/>
          <w:szCs w:val="22"/>
          <w:lang w:val="tr-TR" w:eastAsia="en-US"/>
        </w:rPr>
        <w:t>(Months 2–8</w:t>
      </w:r>
      <w:r w:rsidRPr="000C508A">
        <w:rPr>
          <w:rFonts w:ascii="Times New Roman" w:hAnsi="Times New Roman"/>
          <w:i/>
          <w:iCs/>
          <w:snapToGrid w:val="0"/>
          <w:sz w:val="22"/>
          <w:szCs w:val="22"/>
          <w:lang w:val="tr-TR" w:eastAsia="en-US"/>
        </w:rPr>
        <w:t xml:space="preserve"> | Videographer/Director, Video Editor)</w:t>
      </w:r>
      <w:r w:rsidRPr="000C508A">
        <w:rPr>
          <w:rFonts w:ascii="Times New Roman" w:hAnsi="Times New Roman"/>
          <w:snapToGrid w:val="0"/>
          <w:sz w:val="22"/>
          <w:szCs w:val="22"/>
          <w:lang w:val="tr-TR" w:eastAsia="en-US"/>
        </w:rPr>
        <w:t xml:space="preserve"> The Contractor shall produce </w:t>
      </w:r>
      <w:r w:rsidRPr="000C508A">
        <w:rPr>
          <w:rFonts w:ascii="Times New Roman" w:hAnsi="Times New Roman"/>
          <w:b/>
          <w:bCs/>
          <w:snapToGrid w:val="0"/>
          <w:sz w:val="22"/>
          <w:szCs w:val="22"/>
          <w:lang w:val="tr-TR" w:eastAsia="en-US"/>
        </w:rPr>
        <w:t>three thematic promotional films</w:t>
      </w:r>
      <w:r w:rsidRPr="000C508A">
        <w:rPr>
          <w:rFonts w:ascii="Times New Roman" w:hAnsi="Times New Roman"/>
          <w:snapToGrid w:val="0"/>
          <w:sz w:val="22"/>
          <w:szCs w:val="22"/>
          <w:lang w:val="tr-TR" w:eastAsia="en-US"/>
        </w:rPr>
        <w:t xml:space="preserve"> of approximately 60 seconds each, reflecting the route pillars (eco-tourism, cultural heritage, gastronomy or other approved themes). Films shall be delivered in Full HD (minimum 1920×1080) MP4 format, with one master version and one web/social-optimised version per film. All music and sound elements shall have cleared usage rights.</w:t>
      </w:r>
    </w:p>
    <w:p w14:paraId="30D2A37C" w14:textId="019ABF9B" w:rsidR="0098560B" w:rsidRDefault="000C508A" w:rsidP="0098560B">
      <w:pPr>
        <w:rPr>
          <w:rFonts w:ascii="Times New Roman" w:hAnsi="Times New Roman"/>
          <w:snapToGrid w:val="0"/>
          <w:sz w:val="22"/>
          <w:szCs w:val="22"/>
          <w:lang w:val="tr-TR" w:eastAsia="en-US"/>
        </w:rPr>
      </w:pPr>
      <w:r w:rsidRPr="000C508A">
        <w:rPr>
          <w:rFonts w:ascii="Times New Roman" w:hAnsi="Times New Roman"/>
          <w:b/>
          <w:bCs/>
          <w:snapToGrid w:val="0"/>
          <w:sz w:val="22"/>
          <w:szCs w:val="22"/>
          <w:lang w:val="tr-TR" w:eastAsia="en-US"/>
        </w:rPr>
        <w:t>Task 2.10 — Reporting</w:t>
      </w:r>
      <w:r w:rsidRPr="000C508A">
        <w:rPr>
          <w:rFonts w:ascii="Times New Roman" w:hAnsi="Times New Roman"/>
          <w:snapToGrid w:val="0"/>
          <w:sz w:val="22"/>
          <w:szCs w:val="22"/>
          <w:lang w:val="tr-TR" w:eastAsia="en-US"/>
        </w:rPr>
        <w:t xml:space="preserve"> </w:t>
      </w:r>
      <w:r w:rsidRPr="000C508A">
        <w:rPr>
          <w:rFonts w:ascii="Times New Roman" w:hAnsi="Times New Roman"/>
          <w:i/>
          <w:iCs/>
          <w:snapToGrid w:val="0"/>
          <w:sz w:val="22"/>
          <w:szCs w:val="22"/>
          <w:lang w:val="tr-TR" w:eastAsia="en-US"/>
        </w:rPr>
        <w:t>(see Section 7)</w:t>
      </w:r>
      <w:r w:rsidRPr="000C508A">
        <w:rPr>
          <w:rFonts w:ascii="Times New Roman" w:hAnsi="Times New Roman"/>
          <w:snapToGrid w:val="0"/>
          <w:sz w:val="22"/>
          <w:szCs w:val="22"/>
          <w:lang w:val="tr-TR" w:eastAsia="en-US"/>
        </w:rPr>
        <w:t xml:space="preserve"> The Contractor shall submit an Inception Report, a draft final report and a final report in accordance with the requirements of Section 7, including documentation of compliance with EU and programme visibility requirements across all deliverables.</w:t>
      </w:r>
    </w:p>
    <w:p w14:paraId="28B55E7F" w14:textId="4A64FDA6" w:rsidR="00C14180" w:rsidRPr="00C14180" w:rsidRDefault="00C14180" w:rsidP="0098560B">
      <w:pPr>
        <w:spacing w:beforeAutospacing="1" w:afterAutospacing="1"/>
        <w:rPr>
          <w:rFonts w:ascii="Times New Roman" w:hAnsi="Times New Roman"/>
          <w:snapToGrid w:val="0"/>
          <w:sz w:val="22"/>
          <w:szCs w:val="22"/>
          <w:lang w:val="en-US" w:eastAsia="en-US"/>
        </w:rPr>
      </w:pPr>
      <w:r>
        <w:rPr>
          <w:rFonts w:ascii="Times New Roman" w:hAnsi="Times New Roman"/>
          <w:b/>
          <w:snapToGrid w:val="0"/>
          <w:sz w:val="22"/>
          <w:szCs w:val="22"/>
          <w:lang w:val="tr-TR" w:eastAsia="en-US"/>
        </w:rPr>
        <w:t xml:space="preserve">Duration: </w:t>
      </w:r>
      <w:r w:rsidRPr="00C14180">
        <w:rPr>
          <w:rFonts w:ascii="Times New Roman" w:hAnsi="Times New Roman"/>
          <w:snapToGrid w:val="0"/>
          <w:sz w:val="22"/>
          <w:szCs w:val="22"/>
          <w:lang w:val="en-US" w:eastAsia="en-US"/>
        </w:rPr>
        <w:t>The duration of the assignment is foreseen to be a total of</w:t>
      </w:r>
      <w:r w:rsidR="008A7F64">
        <w:rPr>
          <w:rFonts w:ascii="Times New Roman" w:hAnsi="Times New Roman"/>
          <w:snapToGrid w:val="0"/>
          <w:sz w:val="22"/>
          <w:szCs w:val="22"/>
          <w:lang w:val="en-US" w:eastAsia="en-US"/>
        </w:rPr>
        <w:t xml:space="preserve"> </w:t>
      </w:r>
      <w:r w:rsidR="008A7F64" w:rsidRPr="008A7F64">
        <w:rPr>
          <w:rFonts w:ascii="Times New Roman" w:hAnsi="Times New Roman"/>
          <w:snapToGrid w:val="0"/>
          <w:sz w:val="22"/>
          <w:szCs w:val="22"/>
          <w:lang w:val="en-US" w:eastAsia="en-US"/>
        </w:rPr>
        <w:t>approximately</w:t>
      </w:r>
      <w:r w:rsidRPr="00C14180">
        <w:rPr>
          <w:rFonts w:ascii="Times New Roman" w:hAnsi="Times New Roman"/>
          <w:snapToGrid w:val="0"/>
          <w:sz w:val="22"/>
          <w:szCs w:val="22"/>
          <w:lang w:val="en-US" w:eastAsia="en-US"/>
        </w:rPr>
        <w:t xml:space="preserve"> </w:t>
      </w:r>
      <w:r w:rsidR="00CF339B">
        <w:rPr>
          <w:rFonts w:ascii="Times New Roman" w:hAnsi="Times New Roman"/>
          <w:b/>
          <w:bCs/>
          <w:snapToGrid w:val="0"/>
          <w:sz w:val="22"/>
          <w:szCs w:val="22"/>
          <w:lang w:val="en-US" w:eastAsia="en-US"/>
        </w:rPr>
        <w:t>seven (7</w:t>
      </w:r>
      <w:r w:rsidRPr="00C14180">
        <w:rPr>
          <w:rFonts w:ascii="Times New Roman" w:hAnsi="Times New Roman"/>
          <w:b/>
          <w:bCs/>
          <w:snapToGrid w:val="0"/>
          <w:sz w:val="22"/>
          <w:szCs w:val="22"/>
          <w:lang w:val="en-US" w:eastAsia="en-US"/>
        </w:rPr>
        <w:t>) months from the date of signature of the contract</w:t>
      </w:r>
      <w:r w:rsidRPr="00C14180">
        <w:rPr>
          <w:rFonts w:ascii="Times New Roman" w:hAnsi="Times New Roman"/>
          <w:snapToGrid w:val="0"/>
          <w:sz w:val="22"/>
          <w:szCs w:val="22"/>
          <w:lang w:val="en-US" w:eastAsia="en-US"/>
        </w:rPr>
        <w:t xml:space="preserve">. The deliverables are expected to be submitted </w:t>
      </w:r>
      <w:r w:rsidRPr="00C14180">
        <w:rPr>
          <w:rFonts w:ascii="Times New Roman" w:hAnsi="Times New Roman"/>
          <w:b/>
          <w:bCs/>
          <w:snapToGrid w:val="0"/>
          <w:sz w:val="22"/>
          <w:szCs w:val="22"/>
          <w:lang w:val="en-US" w:eastAsia="en-US"/>
        </w:rPr>
        <w:t>progressively</w:t>
      </w:r>
      <w:r w:rsidRPr="00C14180">
        <w:rPr>
          <w:rFonts w:ascii="Times New Roman" w:hAnsi="Times New Roman"/>
          <w:snapToGrid w:val="0"/>
          <w:sz w:val="22"/>
          <w:szCs w:val="22"/>
          <w:lang w:val="en-US" w:eastAsia="en-US"/>
        </w:rPr>
        <w:t xml:space="preserve"> between </w:t>
      </w:r>
      <w:r w:rsidR="00D9697D">
        <w:rPr>
          <w:rFonts w:ascii="Times New Roman" w:hAnsi="Times New Roman"/>
          <w:b/>
          <w:bCs/>
          <w:snapToGrid w:val="0"/>
          <w:sz w:val="22"/>
          <w:szCs w:val="22"/>
          <w:lang w:val="en-US" w:eastAsia="en-US"/>
        </w:rPr>
        <w:t xml:space="preserve">April </w:t>
      </w:r>
      <w:r w:rsidR="00CF339B">
        <w:rPr>
          <w:rFonts w:ascii="Times New Roman" w:hAnsi="Times New Roman"/>
          <w:b/>
          <w:bCs/>
          <w:snapToGrid w:val="0"/>
          <w:sz w:val="22"/>
          <w:szCs w:val="22"/>
          <w:lang w:val="en-US" w:eastAsia="en-US"/>
        </w:rPr>
        <w:t>2026 and 01/11</w:t>
      </w:r>
      <w:r w:rsidRPr="00C14180">
        <w:rPr>
          <w:rFonts w:ascii="Times New Roman" w:hAnsi="Times New Roman"/>
          <w:b/>
          <w:bCs/>
          <w:snapToGrid w:val="0"/>
          <w:sz w:val="22"/>
          <w:szCs w:val="22"/>
          <w:lang w:val="en-US" w:eastAsia="en-US"/>
        </w:rPr>
        <w:t>/2026</w:t>
      </w:r>
      <w:r w:rsidRPr="00C14180">
        <w:rPr>
          <w:rFonts w:ascii="Times New Roman" w:hAnsi="Times New Roman"/>
          <w:snapToGrid w:val="0"/>
          <w:sz w:val="22"/>
          <w:szCs w:val="22"/>
          <w:lang w:val="en-US" w:eastAsia="en-US"/>
        </w:rPr>
        <w:t>.</w:t>
      </w:r>
    </w:p>
    <w:p w14:paraId="1A1F8789" w14:textId="1A39A744" w:rsidR="00846245" w:rsidRPr="0098560B" w:rsidRDefault="00846245" w:rsidP="0098560B">
      <w:pPr>
        <w:rPr>
          <w:rFonts w:ascii="Times New Roman" w:hAnsi="Times New Roman"/>
          <w:snapToGrid w:val="0"/>
          <w:sz w:val="22"/>
          <w:szCs w:val="22"/>
          <w:lang w:val="tr-TR" w:eastAsia="en-US"/>
        </w:rPr>
      </w:pPr>
      <w:r w:rsidRPr="00846245">
        <w:rPr>
          <w:rFonts w:ascii="Times New Roman" w:hAnsi="Times New Roman"/>
          <w:b/>
          <w:bCs/>
          <w:snapToGrid w:val="0"/>
          <w:sz w:val="22"/>
          <w:szCs w:val="22"/>
          <w:lang w:val="tr-TR" w:eastAsia="en-US"/>
        </w:rPr>
        <w:t>Lot 3 — Printing Services</w:t>
      </w:r>
    </w:p>
    <w:p w14:paraId="469F5D53" w14:textId="77777777" w:rsidR="00846245" w:rsidRPr="00846245" w:rsidRDefault="00846245" w:rsidP="00846245">
      <w:pPr>
        <w:rPr>
          <w:rFonts w:ascii="Times New Roman" w:hAnsi="Times New Roman"/>
          <w:snapToGrid w:val="0"/>
          <w:sz w:val="22"/>
          <w:szCs w:val="22"/>
          <w:lang w:val="tr-TR" w:eastAsia="en-US"/>
        </w:rPr>
      </w:pPr>
      <w:r w:rsidRPr="00846245">
        <w:rPr>
          <w:rFonts w:ascii="Times New Roman" w:hAnsi="Times New Roman"/>
          <w:i/>
          <w:iCs/>
          <w:snapToGrid w:val="0"/>
          <w:sz w:val="22"/>
          <w:szCs w:val="22"/>
          <w:lang w:val="tr-TR" w:eastAsia="en-US"/>
        </w:rPr>
        <w:t>(BC 4.6 — Common Route Creation Activities in Türkiye — Printing of Promotional Materials)</w:t>
      </w:r>
    </w:p>
    <w:p w14:paraId="6ACC08B9" w14:textId="77777777" w:rsidR="00846245" w:rsidRPr="00846245" w:rsidRDefault="00846245" w:rsidP="00846245">
      <w:pPr>
        <w:rPr>
          <w:rFonts w:ascii="Times New Roman" w:hAnsi="Times New Roman"/>
          <w:snapToGrid w:val="0"/>
          <w:sz w:val="22"/>
          <w:szCs w:val="22"/>
          <w:lang w:val="tr-TR" w:eastAsia="en-US"/>
        </w:rPr>
      </w:pPr>
      <w:r w:rsidRPr="00846245">
        <w:rPr>
          <w:rFonts w:ascii="Times New Roman" w:hAnsi="Times New Roman"/>
          <w:b/>
          <w:bCs/>
          <w:snapToGrid w:val="0"/>
          <w:sz w:val="22"/>
          <w:szCs w:val="22"/>
          <w:lang w:val="tr-TR" w:eastAsia="en-US"/>
        </w:rPr>
        <w:t>Task 3.1 — Pre-press verification and proofing</w:t>
      </w:r>
      <w:r w:rsidRPr="00846245">
        <w:rPr>
          <w:rFonts w:ascii="Times New Roman" w:hAnsi="Times New Roman"/>
          <w:snapToGrid w:val="0"/>
          <w:sz w:val="22"/>
          <w:szCs w:val="22"/>
          <w:lang w:val="tr-TR" w:eastAsia="en-US"/>
        </w:rPr>
        <w:t xml:space="preserve"> </w:t>
      </w:r>
      <w:r w:rsidRPr="00846245">
        <w:rPr>
          <w:rFonts w:ascii="Times New Roman" w:hAnsi="Times New Roman"/>
          <w:i/>
          <w:iCs/>
          <w:snapToGrid w:val="0"/>
          <w:sz w:val="22"/>
          <w:szCs w:val="22"/>
          <w:lang w:val="tr-TR" w:eastAsia="en-US"/>
        </w:rPr>
        <w:t>(Month 1 after artwork receipt)</w:t>
      </w:r>
      <w:r w:rsidRPr="00846245">
        <w:rPr>
          <w:rFonts w:ascii="Times New Roman" w:hAnsi="Times New Roman"/>
          <w:snapToGrid w:val="0"/>
          <w:sz w:val="22"/>
          <w:szCs w:val="22"/>
          <w:lang w:val="tr-TR" w:eastAsia="en-US"/>
        </w:rPr>
        <w:t xml:space="preserve"> Upon receipt of final artwork files from the Contracting Authority, the Contractor shall verify all files for print readiness (bleed, trim marks, colour profile, resolution) and prepare digital proofs for each item. Where requested, one physical proof per item shall also be provided. Mass printing shall only commence following </w:t>
      </w:r>
      <w:r w:rsidRPr="00846245">
        <w:rPr>
          <w:rFonts w:ascii="Times New Roman" w:hAnsi="Times New Roman"/>
          <w:b/>
          <w:bCs/>
          <w:snapToGrid w:val="0"/>
          <w:sz w:val="22"/>
          <w:szCs w:val="22"/>
          <w:lang w:val="tr-TR" w:eastAsia="en-US"/>
        </w:rPr>
        <w:t>written approval</w:t>
      </w:r>
      <w:r w:rsidRPr="00846245">
        <w:rPr>
          <w:rFonts w:ascii="Times New Roman" w:hAnsi="Times New Roman"/>
          <w:snapToGrid w:val="0"/>
          <w:sz w:val="22"/>
          <w:szCs w:val="22"/>
          <w:lang w:val="tr-TR" w:eastAsia="en-US"/>
        </w:rPr>
        <w:t xml:space="preserve"> by the Contracting Authority.</w:t>
      </w:r>
    </w:p>
    <w:p w14:paraId="30779DAA" w14:textId="77777777" w:rsidR="00846245" w:rsidRPr="00846245" w:rsidRDefault="00846245" w:rsidP="00846245">
      <w:pPr>
        <w:rPr>
          <w:rFonts w:ascii="Times New Roman" w:hAnsi="Times New Roman"/>
          <w:snapToGrid w:val="0"/>
          <w:sz w:val="22"/>
          <w:szCs w:val="22"/>
          <w:lang w:val="tr-TR" w:eastAsia="en-US"/>
        </w:rPr>
      </w:pPr>
      <w:r w:rsidRPr="00846245">
        <w:rPr>
          <w:rFonts w:ascii="Times New Roman" w:hAnsi="Times New Roman"/>
          <w:b/>
          <w:bCs/>
          <w:snapToGrid w:val="0"/>
          <w:sz w:val="22"/>
          <w:szCs w:val="22"/>
          <w:lang w:val="tr-TR" w:eastAsia="en-US"/>
        </w:rPr>
        <w:t>Task 3.2 — Printing of promotional materials</w:t>
      </w:r>
      <w:r w:rsidRPr="00846245">
        <w:rPr>
          <w:rFonts w:ascii="Times New Roman" w:hAnsi="Times New Roman"/>
          <w:snapToGrid w:val="0"/>
          <w:sz w:val="22"/>
          <w:szCs w:val="22"/>
          <w:lang w:val="tr-TR" w:eastAsia="en-US"/>
        </w:rPr>
        <w:t xml:space="preserve"> The Contractor shall print the following quantities to professional quality standards: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65"/>
        <w:gridCol w:w="1188"/>
      </w:tblGrid>
      <w:tr w:rsidR="00846245" w:rsidRPr="00846245" w14:paraId="7D872A66" w14:textId="77777777" w:rsidTr="00846245">
        <w:trPr>
          <w:tblHeader/>
          <w:tblCellSpacing w:w="15" w:type="dxa"/>
        </w:trPr>
        <w:tc>
          <w:tcPr>
            <w:tcW w:w="0" w:type="auto"/>
            <w:vAlign w:val="center"/>
            <w:hideMark/>
          </w:tcPr>
          <w:p w14:paraId="77E8515B" w14:textId="77777777" w:rsidR="00846245" w:rsidRPr="00846245" w:rsidRDefault="00846245" w:rsidP="00846245">
            <w:pPr>
              <w:rPr>
                <w:rFonts w:ascii="Times New Roman" w:hAnsi="Times New Roman"/>
                <w:b/>
                <w:bCs/>
                <w:snapToGrid w:val="0"/>
                <w:sz w:val="22"/>
                <w:szCs w:val="22"/>
                <w:lang w:val="tr-TR" w:eastAsia="en-US"/>
              </w:rPr>
            </w:pPr>
            <w:r w:rsidRPr="00846245">
              <w:rPr>
                <w:rFonts w:ascii="Times New Roman" w:hAnsi="Times New Roman"/>
                <w:b/>
                <w:bCs/>
                <w:snapToGrid w:val="0"/>
                <w:sz w:val="22"/>
                <w:szCs w:val="22"/>
                <w:lang w:val="tr-TR" w:eastAsia="en-US"/>
              </w:rPr>
              <w:t>Item</w:t>
            </w:r>
          </w:p>
        </w:tc>
        <w:tc>
          <w:tcPr>
            <w:tcW w:w="0" w:type="auto"/>
            <w:vAlign w:val="center"/>
            <w:hideMark/>
          </w:tcPr>
          <w:p w14:paraId="2685FEA8" w14:textId="77777777" w:rsidR="00846245" w:rsidRPr="00846245" w:rsidRDefault="00846245" w:rsidP="00846245">
            <w:pPr>
              <w:rPr>
                <w:rFonts w:ascii="Times New Roman" w:hAnsi="Times New Roman"/>
                <w:b/>
                <w:bCs/>
                <w:snapToGrid w:val="0"/>
                <w:sz w:val="22"/>
                <w:szCs w:val="22"/>
                <w:lang w:val="tr-TR" w:eastAsia="en-US"/>
              </w:rPr>
            </w:pPr>
            <w:r w:rsidRPr="00846245">
              <w:rPr>
                <w:rFonts w:ascii="Times New Roman" w:hAnsi="Times New Roman"/>
                <w:b/>
                <w:bCs/>
                <w:snapToGrid w:val="0"/>
                <w:sz w:val="22"/>
                <w:szCs w:val="22"/>
                <w:lang w:val="tr-TR" w:eastAsia="en-US"/>
              </w:rPr>
              <w:t>Quantity</w:t>
            </w:r>
          </w:p>
        </w:tc>
      </w:tr>
      <w:tr w:rsidR="00846245" w:rsidRPr="00846245" w14:paraId="6092966C" w14:textId="77777777" w:rsidTr="00846245">
        <w:trPr>
          <w:tblCellSpacing w:w="15" w:type="dxa"/>
        </w:trPr>
        <w:tc>
          <w:tcPr>
            <w:tcW w:w="0" w:type="auto"/>
            <w:vAlign w:val="center"/>
            <w:hideMark/>
          </w:tcPr>
          <w:p w14:paraId="4572942C" w14:textId="77777777" w:rsidR="00846245" w:rsidRPr="00846245" w:rsidRDefault="00846245" w:rsidP="00846245">
            <w:pPr>
              <w:rPr>
                <w:rFonts w:ascii="Times New Roman" w:hAnsi="Times New Roman"/>
                <w:snapToGrid w:val="0"/>
                <w:sz w:val="22"/>
                <w:szCs w:val="22"/>
                <w:lang w:val="tr-TR" w:eastAsia="en-US"/>
              </w:rPr>
            </w:pPr>
            <w:r w:rsidRPr="00846245">
              <w:rPr>
                <w:rFonts w:ascii="Times New Roman" w:hAnsi="Times New Roman"/>
                <w:snapToGrid w:val="0"/>
                <w:sz w:val="22"/>
                <w:szCs w:val="22"/>
                <w:lang w:val="tr-TR" w:eastAsia="en-US"/>
              </w:rPr>
              <w:t>Maps</w:t>
            </w:r>
          </w:p>
        </w:tc>
        <w:tc>
          <w:tcPr>
            <w:tcW w:w="0" w:type="auto"/>
            <w:vAlign w:val="center"/>
            <w:hideMark/>
          </w:tcPr>
          <w:p w14:paraId="57AB4568" w14:textId="77777777" w:rsidR="00846245" w:rsidRPr="00846245" w:rsidRDefault="00846245" w:rsidP="00846245">
            <w:pPr>
              <w:rPr>
                <w:rFonts w:ascii="Times New Roman" w:hAnsi="Times New Roman"/>
                <w:snapToGrid w:val="0"/>
                <w:sz w:val="22"/>
                <w:szCs w:val="22"/>
                <w:lang w:val="tr-TR" w:eastAsia="en-US"/>
              </w:rPr>
            </w:pPr>
            <w:r w:rsidRPr="00846245">
              <w:rPr>
                <w:rFonts w:ascii="Times New Roman" w:hAnsi="Times New Roman"/>
                <w:snapToGrid w:val="0"/>
                <w:sz w:val="22"/>
                <w:szCs w:val="22"/>
                <w:lang w:val="tr-TR" w:eastAsia="en-US"/>
              </w:rPr>
              <w:t>1,000 copies</w:t>
            </w:r>
          </w:p>
        </w:tc>
      </w:tr>
      <w:tr w:rsidR="00846245" w:rsidRPr="00846245" w14:paraId="645221B5" w14:textId="77777777" w:rsidTr="00846245">
        <w:trPr>
          <w:tblCellSpacing w:w="15" w:type="dxa"/>
        </w:trPr>
        <w:tc>
          <w:tcPr>
            <w:tcW w:w="0" w:type="auto"/>
            <w:vAlign w:val="center"/>
            <w:hideMark/>
          </w:tcPr>
          <w:p w14:paraId="72A19FCC" w14:textId="77777777" w:rsidR="00846245" w:rsidRPr="00846245" w:rsidRDefault="00846245" w:rsidP="00846245">
            <w:pPr>
              <w:rPr>
                <w:rFonts w:ascii="Times New Roman" w:hAnsi="Times New Roman"/>
                <w:snapToGrid w:val="0"/>
                <w:sz w:val="22"/>
                <w:szCs w:val="22"/>
                <w:lang w:val="tr-TR" w:eastAsia="en-US"/>
              </w:rPr>
            </w:pPr>
            <w:r w:rsidRPr="00846245">
              <w:rPr>
                <w:rFonts w:ascii="Times New Roman" w:hAnsi="Times New Roman"/>
                <w:snapToGrid w:val="0"/>
                <w:sz w:val="22"/>
                <w:szCs w:val="22"/>
                <w:lang w:val="tr-TR" w:eastAsia="en-US"/>
              </w:rPr>
              <w:t>Brochures</w:t>
            </w:r>
          </w:p>
        </w:tc>
        <w:tc>
          <w:tcPr>
            <w:tcW w:w="0" w:type="auto"/>
            <w:vAlign w:val="center"/>
            <w:hideMark/>
          </w:tcPr>
          <w:p w14:paraId="3D7C4AE6" w14:textId="77777777" w:rsidR="00846245" w:rsidRPr="00846245" w:rsidRDefault="00846245" w:rsidP="00846245">
            <w:pPr>
              <w:rPr>
                <w:rFonts w:ascii="Times New Roman" w:hAnsi="Times New Roman"/>
                <w:snapToGrid w:val="0"/>
                <w:sz w:val="22"/>
                <w:szCs w:val="22"/>
                <w:lang w:val="tr-TR" w:eastAsia="en-US"/>
              </w:rPr>
            </w:pPr>
            <w:r w:rsidRPr="00846245">
              <w:rPr>
                <w:rFonts w:ascii="Times New Roman" w:hAnsi="Times New Roman"/>
                <w:snapToGrid w:val="0"/>
                <w:sz w:val="22"/>
                <w:szCs w:val="22"/>
                <w:lang w:val="tr-TR" w:eastAsia="en-US"/>
              </w:rPr>
              <w:t>1,000 copies</w:t>
            </w:r>
          </w:p>
        </w:tc>
      </w:tr>
      <w:tr w:rsidR="00846245" w:rsidRPr="00846245" w14:paraId="11D434B9" w14:textId="77777777" w:rsidTr="00846245">
        <w:trPr>
          <w:tblCellSpacing w:w="15" w:type="dxa"/>
        </w:trPr>
        <w:tc>
          <w:tcPr>
            <w:tcW w:w="0" w:type="auto"/>
            <w:vAlign w:val="center"/>
            <w:hideMark/>
          </w:tcPr>
          <w:p w14:paraId="3DE419E2" w14:textId="77777777" w:rsidR="00846245" w:rsidRPr="00846245" w:rsidRDefault="00846245" w:rsidP="00846245">
            <w:pPr>
              <w:rPr>
                <w:rFonts w:ascii="Times New Roman" w:hAnsi="Times New Roman"/>
                <w:snapToGrid w:val="0"/>
                <w:sz w:val="22"/>
                <w:szCs w:val="22"/>
                <w:lang w:val="tr-TR" w:eastAsia="en-US"/>
              </w:rPr>
            </w:pPr>
            <w:r w:rsidRPr="00846245">
              <w:rPr>
                <w:rFonts w:ascii="Times New Roman" w:hAnsi="Times New Roman"/>
                <w:snapToGrid w:val="0"/>
                <w:sz w:val="22"/>
                <w:szCs w:val="22"/>
                <w:lang w:val="tr-TR" w:eastAsia="en-US"/>
              </w:rPr>
              <w:t>Visitor Guides</w:t>
            </w:r>
          </w:p>
        </w:tc>
        <w:tc>
          <w:tcPr>
            <w:tcW w:w="0" w:type="auto"/>
            <w:vAlign w:val="center"/>
            <w:hideMark/>
          </w:tcPr>
          <w:p w14:paraId="72C1D9FA" w14:textId="77777777" w:rsidR="00846245" w:rsidRPr="00846245" w:rsidRDefault="00846245" w:rsidP="00846245">
            <w:pPr>
              <w:rPr>
                <w:rFonts w:ascii="Times New Roman" w:hAnsi="Times New Roman"/>
                <w:snapToGrid w:val="0"/>
                <w:sz w:val="22"/>
                <w:szCs w:val="22"/>
                <w:lang w:val="tr-TR" w:eastAsia="en-US"/>
              </w:rPr>
            </w:pPr>
            <w:r w:rsidRPr="00846245">
              <w:rPr>
                <w:rFonts w:ascii="Times New Roman" w:hAnsi="Times New Roman"/>
                <w:snapToGrid w:val="0"/>
                <w:sz w:val="22"/>
                <w:szCs w:val="22"/>
                <w:lang w:val="tr-TR" w:eastAsia="en-US"/>
              </w:rPr>
              <w:t>1,000 copies</w:t>
            </w:r>
          </w:p>
        </w:tc>
      </w:tr>
      <w:tr w:rsidR="00846245" w:rsidRPr="00846245" w14:paraId="79F3F8A7" w14:textId="77777777" w:rsidTr="00846245">
        <w:trPr>
          <w:tblCellSpacing w:w="15" w:type="dxa"/>
        </w:trPr>
        <w:tc>
          <w:tcPr>
            <w:tcW w:w="0" w:type="auto"/>
            <w:vAlign w:val="center"/>
            <w:hideMark/>
          </w:tcPr>
          <w:p w14:paraId="14F75C13" w14:textId="77777777" w:rsidR="00846245" w:rsidRPr="00846245" w:rsidRDefault="00846245" w:rsidP="00846245">
            <w:pPr>
              <w:rPr>
                <w:rFonts w:ascii="Times New Roman" w:hAnsi="Times New Roman"/>
                <w:snapToGrid w:val="0"/>
                <w:sz w:val="22"/>
                <w:szCs w:val="22"/>
                <w:lang w:val="tr-TR" w:eastAsia="en-US"/>
              </w:rPr>
            </w:pPr>
            <w:r w:rsidRPr="00846245">
              <w:rPr>
                <w:rFonts w:ascii="Times New Roman" w:hAnsi="Times New Roman"/>
                <w:snapToGrid w:val="0"/>
                <w:sz w:val="22"/>
                <w:szCs w:val="22"/>
                <w:lang w:val="tr-TR" w:eastAsia="en-US"/>
              </w:rPr>
              <w:t>Postcards</w:t>
            </w:r>
          </w:p>
        </w:tc>
        <w:tc>
          <w:tcPr>
            <w:tcW w:w="0" w:type="auto"/>
            <w:vAlign w:val="center"/>
            <w:hideMark/>
          </w:tcPr>
          <w:p w14:paraId="70940796" w14:textId="77777777" w:rsidR="00846245" w:rsidRPr="00846245" w:rsidRDefault="00846245" w:rsidP="00846245">
            <w:pPr>
              <w:rPr>
                <w:rFonts w:ascii="Times New Roman" w:hAnsi="Times New Roman"/>
                <w:snapToGrid w:val="0"/>
                <w:sz w:val="22"/>
                <w:szCs w:val="22"/>
                <w:lang w:val="tr-TR" w:eastAsia="en-US"/>
              </w:rPr>
            </w:pPr>
            <w:r w:rsidRPr="00846245">
              <w:rPr>
                <w:rFonts w:ascii="Times New Roman" w:hAnsi="Times New Roman"/>
                <w:snapToGrid w:val="0"/>
                <w:sz w:val="22"/>
                <w:szCs w:val="22"/>
                <w:lang w:val="tr-TR" w:eastAsia="en-US"/>
              </w:rPr>
              <w:t>1,000 copies</w:t>
            </w:r>
          </w:p>
        </w:tc>
      </w:tr>
    </w:tbl>
    <w:p w14:paraId="680C841A" w14:textId="77777777" w:rsidR="006C7C58" w:rsidRPr="00814396" w:rsidRDefault="00846245" w:rsidP="006C7C58">
      <w:pPr>
        <w:rPr>
          <w:rFonts w:ascii="Times New Roman" w:hAnsi="Times New Roman"/>
          <w:snapToGrid w:val="0"/>
          <w:sz w:val="22"/>
          <w:szCs w:val="22"/>
          <w:lang w:val="tr-TR" w:eastAsia="en-US"/>
        </w:rPr>
      </w:pPr>
      <w:r w:rsidRPr="00846245">
        <w:rPr>
          <w:rFonts w:ascii="Times New Roman" w:hAnsi="Times New Roman"/>
          <w:snapToGrid w:val="0"/>
          <w:sz w:val="22"/>
          <w:szCs w:val="22"/>
          <w:lang w:val="tr-TR" w:eastAsia="en-US"/>
        </w:rPr>
        <w:t xml:space="preserve">All items shall be printed using professional offset or high-quality digital printing, consistent in colour and layout across the full quantity, and free from production defects. </w:t>
      </w:r>
      <w:r w:rsidR="006C7C58" w:rsidRPr="00814396">
        <w:rPr>
          <w:rFonts w:ascii="Times New Roman" w:hAnsi="Times New Roman"/>
          <w:bCs/>
          <w:snapToGrid w:val="0"/>
          <w:sz w:val="22"/>
          <w:szCs w:val="22"/>
          <w:lang w:val="tr-TR" w:eastAsia="en-US"/>
        </w:rPr>
        <w:t>Paper and finishing specifications shall comply with the following minimum standards:</w:t>
      </w:r>
    </w:p>
    <w:p w14:paraId="4334D30E" w14:textId="77777777" w:rsidR="006C7C58" w:rsidRPr="006C7C58" w:rsidRDefault="006C7C58" w:rsidP="00545808">
      <w:pPr>
        <w:numPr>
          <w:ilvl w:val="0"/>
          <w:numId w:val="29"/>
        </w:numPr>
        <w:rPr>
          <w:rFonts w:ascii="Times New Roman" w:hAnsi="Times New Roman"/>
          <w:snapToGrid w:val="0"/>
          <w:sz w:val="22"/>
          <w:szCs w:val="22"/>
          <w:lang w:val="tr-TR" w:eastAsia="en-US"/>
        </w:rPr>
      </w:pPr>
      <w:r w:rsidRPr="006C7C58">
        <w:rPr>
          <w:rFonts w:ascii="Times New Roman" w:hAnsi="Times New Roman"/>
          <w:b/>
          <w:bCs/>
          <w:snapToGrid w:val="0"/>
          <w:sz w:val="22"/>
          <w:szCs w:val="22"/>
          <w:lang w:val="tr-TR" w:eastAsia="en-US"/>
        </w:rPr>
        <w:t>Maps:</w:t>
      </w:r>
      <w:r w:rsidRPr="006C7C58">
        <w:rPr>
          <w:rFonts w:ascii="Times New Roman" w:hAnsi="Times New Roman"/>
          <w:snapToGrid w:val="0"/>
          <w:sz w:val="22"/>
          <w:szCs w:val="22"/>
          <w:lang w:val="tr-TR" w:eastAsia="en-US"/>
        </w:rPr>
        <w:t xml:space="preserve"> Durable paper suitable for handling and folding (</w:t>
      </w:r>
      <w:r w:rsidRPr="006C7C58">
        <w:rPr>
          <w:rFonts w:ascii="Times New Roman" w:hAnsi="Times New Roman"/>
          <w:b/>
          <w:bCs/>
          <w:snapToGrid w:val="0"/>
          <w:sz w:val="22"/>
          <w:szCs w:val="22"/>
          <w:lang w:val="tr-TR" w:eastAsia="en-US"/>
        </w:rPr>
        <w:t>135–170 gsm</w:t>
      </w:r>
      <w:r w:rsidRPr="006C7C58">
        <w:rPr>
          <w:rFonts w:ascii="Times New Roman" w:hAnsi="Times New Roman"/>
          <w:snapToGrid w:val="0"/>
          <w:sz w:val="22"/>
          <w:szCs w:val="22"/>
          <w:lang w:val="tr-TR" w:eastAsia="en-US"/>
        </w:rPr>
        <w:t>), with clean trimming and folding as applicable.</w:t>
      </w:r>
    </w:p>
    <w:p w14:paraId="5C91925B" w14:textId="77777777" w:rsidR="006C7C58" w:rsidRPr="006C7C58" w:rsidRDefault="006C7C58" w:rsidP="00545808">
      <w:pPr>
        <w:numPr>
          <w:ilvl w:val="0"/>
          <w:numId w:val="29"/>
        </w:numPr>
        <w:rPr>
          <w:rFonts w:ascii="Times New Roman" w:hAnsi="Times New Roman"/>
          <w:snapToGrid w:val="0"/>
          <w:sz w:val="22"/>
          <w:szCs w:val="22"/>
          <w:lang w:val="tr-TR" w:eastAsia="en-US"/>
        </w:rPr>
      </w:pPr>
      <w:r w:rsidRPr="006C7C58">
        <w:rPr>
          <w:rFonts w:ascii="Times New Roman" w:hAnsi="Times New Roman"/>
          <w:b/>
          <w:bCs/>
          <w:snapToGrid w:val="0"/>
          <w:sz w:val="22"/>
          <w:szCs w:val="22"/>
          <w:lang w:val="tr-TR" w:eastAsia="en-US"/>
        </w:rPr>
        <w:t>Brochures:</w:t>
      </w:r>
      <w:r w:rsidRPr="006C7C58">
        <w:rPr>
          <w:rFonts w:ascii="Times New Roman" w:hAnsi="Times New Roman"/>
          <w:snapToGrid w:val="0"/>
          <w:sz w:val="22"/>
          <w:szCs w:val="22"/>
          <w:lang w:val="tr-TR" w:eastAsia="en-US"/>
        </w:rPr>
        <w:t xml:space="preserve"> Coated paper (</w:t>
      </w:r>
      <w:r w:rsidRPr="006C7C58">
        <w:rPr>
          <w:rFonts w:ascii="Times New Roman" w:hAnsi="Times New Roman"/>
          <w:b/>
          <w:bCs/>
          <w:snapToGrid w:val="0"/>
          <w:sz w:val="22"/>
          <w:szCs w:val="22"/>
          <w:lang w:val="tr-TR" w:eastAsia="en-US"/>
        </w:rPr>
        <w:t>115–135 gsm</w:t>
      </w:r>
      <w:r w:rsidRPr="006C7C58">
        <w:rPr>
          <w:rFonts w:ascii="Times New Roman" w:hAnsi="Times New Roman"/>
          <w:snapToGrid w:val="0"/>
          <w:sz w:val="22"/>
          <w:szCs w:val="22"/>
          <w:lang w:val="tr-TR" w:eastAsia="en-US"/>
        </w:rPr>
        <w:t xml:space="preserve"> for cover and inner pages), folded/stapled or perfect-bound as required by the layout.</w:t>
      </w:r>
    </w:p>
    <w:p w14:paraId="57A897D5" w14:textId="77777777" w:rsidR="006C7C58" w:rsidRPr="006C7C58" w:rsidRDefault="006C7C58" w:rsidP="00545808">
      <w:pPr>
        <w:numPr>
          <w:ilvl w:val="0"/>
          <w:numId w:val="29"/>
        </w:numPr>
        <w:rPr>
          <w:rFonts w:ascii="Times New Roman" w:hAnsi="Times New Roman"/>
          <w:snapToGrid w:val="0"/>
          <w:sz w:val="22"/>
          <w:szCs w:val="22"/>
          <w:lang w:val="tr-TR" w:eastAsia="en-US"/>
        </w:rPr>
      </w:pPr>
      <w:r w:rsidRPr="006C7C58">
        <w:rPr>
          <w:rFonts w:ascii="Times New Roman" w:hAnsi="Times New Roman"/>
          <w:b/>
          <w:bCs/>
          <w:snapToGrid w:val="0"/>
          <w:sz w:val="22"/>
          <w:szCs w:val="22"/>
          <w:lang w:val="tr-TR" w:eastAsia="en-US"/>
        </w:rPr>
        <w:t>Visitor guides:</w:t>
      </w:r>
      <w:r w:rsidRPr="006C7C58">
        <w:rPr>
          <w:rFonts w:ascii="Times New Roman" w:hAnsi="Times New Roman"/>
          <w:snapToGrid w:val="0"/>
          <w:sz w:val="22"/>
          <w:szCs w:val="22"/>
          <w:lang w:val="tr-TR" w:eastAsia="en-US"/>
        </w:rPr>
        <w:t xml:space="preserve"> Higher-durability finish (</w:t>
      </w:r>
      <w:r w:rsidRPr="006C7C58">
        <w:rPr>
          <w:rFonts w:ascii="Times New Roman" w:hAnsi="Times New Roman"/>
          <w:b/>
          <w:bCs/>
          <w:snapToGrid w:val="0"/>
          <w:sz w:val="22"/>
          <w:szCs w:val="22"/>
          <w:lang w:val="tr-TR" w:eastAsia="en-US"/>
        </w:rPr>
        <w:t>cover 200–250 gsm; inner 135–150 gsm</w:t>
      </w:r>
      <w:r w:rsidRPr="006C7C58">
        <w:rPr>
          <w:rFonts w:ascii="Times New Roman" w:hAnsi="Times New Roman"/>
          <w:snapToGrid w:val="0"/>
          <w:sz w:val="22"/>
          <w:szCs w:val="22"/>
          <w:lang w:val="tr-TR" w:eastAsia="en-US"/>
        </w:rPr>
        <w:t>), binding as required by the layout.</w:t>
      </w:r>
    </w:p>
    <w:p w14:paraId="1F9725EA" w14:textId="30C24143" w:rsidR="00846245" w:rsidRPr="00814396" w:rsidRDefault="006C7C58" w:rsidP="00545808">
      <w:pPr>
        <w:numPr>
          <w:ilvl w:val="0"/>
          <w:numId w:val="29"/>
        </w:numPr>
        <w:rPr>
          <w:rFonts w:ascii="Times New Roman" w:hAnsi="Times New Roman"/>
          <w:snapToGrid w:val="0"/>
          <w:sz w:val="22"/>
          <w:szCs w:val="22"/>
          <w:lang w:val="tr-TR" w:eastAsia="en-US"/>
        </w:rPr>
      </w:pPr>
      <w:r w:rsidRPr="006C7C58">
        <w:rPr>
          <w:rFonts w:ascii="Times New Roman" w:hAnsi="Times New Roman"/>
          <w:b/>
          <w:bCs/>
          <w:snapToGrid w:val="0"/>
          <w:sz w:val="22"/>
          <w:szCs w:val="22"/>
          <w:lang w:val="tr-TR" w:eastAsia="en-US"/>
        </w:rPr>
        <w:t>Postcards:</w:t>
      </w:r>
      <w:r w:rsidRPr="006C7C58">
        <w:rPr>
          <w:rFonts w:ascii="Times New Roman" w:hAnsi="Times New Roman"/>
          <w:snapToGrid w:val="0"/>
          <w:sz w:val="22"/>
          <w:szCs w:val="22"/>
          <w:lang w:val="tr-TR" w:eastAsia="en-US"/>
        </w:rPr>
        <w:t xml:space="preserve"> Rigid cardstock (</w:t>
      </w:r>
      <w:r w:rsidRPr="006C7C58">
        <w:rPr>
          <w:rFonts w:ascii="Times New Roman" w:hAnsi="Times New Roman"/>
          <w:b/>
          <w:bCs/>
          <w:snapToGrid w:val="0"/>
          <w:sz w:val="22"/>
          <w:szCs w:val="22"/>
          <w:lang w:val="tr-TR" w:eastAsia="en-US"/>
        </w:rPr>
        <w:t>200–250 gsm</w:t>
      </w:r>
      <w:r w:rsidRPr="006C7C58">
        <w:rPr>
          <w:rFonts w:ascii="Times New Roman" w:hAnsi="Times New Roman"/>
          <w:snapToGrid w:val="0"/>
          <w:sz w:val="22"/>
          <w:szCs w:val="22"/>
          <w:lang w:val="tr-TR" w:eastAsia="en-US"/>
        </w:rPr>
        <w:t>), matte or gloss finish as per artwork, with clean edges.</w:t>
      </w:r>
    </w:p>
    <w:p w14:paraId="0496569B" w14:textId="1ACAC5BF" w:rsidR="00846245" w:rsidRPr="00846245" w:rsidRDefault="00846245" w:rsidP="00846245">
      <w:pPr>
        <w:rPr>
          <w:rFonts w:ascii="Times New Roman" w:hAnsi="Times New Roman"/>
          <w:snapToGrid w:val="0"/>
          <w:sz w:val="22"/>
          <w:szCs w:val="22"/>
          <w:lang w:val="tr-TR" w:eastAsia="en-US"/>
        </w:rPr>
      </w:pPr>
      <w:r w:rsidRPr="00846245">
        <w:rPr>
          <w:rFonts w:ascii="Times New Roman" w:hAnsi="Times New Roman"/>
          <w:b/>
          <w:bCs/>
          <w:snapToGrid w:val="0"/>
          <w:sz w:val="22"/>
          <w:szCs w:val="22"/>
          <w:lang w:val="tr-TR" w:eastAsia="en-US"/>
        </w:rPr>
        <w:t>Task 3.3 — Quality inspection and delivery</w:t>
      </w:r>
      <w:r w:rsidRPr="00846245">
        <w:rPr>
          <w:rFonts w:ascii="Times New Roman" w:hAnsi="Times New Roman"/>
          <w:snapToGrid w:val="0"/>
          <w:sz w:val="22"/>
          <w:szCs w:val="22"/>
          <w:lang w:val="tr-TR" w:eastAsia="en-US"/>
        </w:rPr>
        <w:t xml:space="preserve"> Prior to dispatch, the Contractor shall carry out a quality acceptance inspection and document results against a checklist. Printed materials shall be delivered to </w:t>
      </w:r>
      <w:r w:rsidRPr="00846245">
        <w:rPr>
          <w:rFonts w:ascii="Times New Roman" w:hAnsi="Times New Roman"/>
          <w:b/>
          <w:bCs/>
          <w:snapToGrid w:val="0"/>
          <w:sz w:val="22"/>
          <w:szCs w:val="22"/>
          <w:lang w:val="tr-TR" w:eastAsia="en-US"/>
        </w:rPr>
        <w:t>Kırklareli (Türkiye)</w:t>
      </w:r>
      <w:r w:rsidRPr="00846245">
        <w:rPr>
          <w:rFonts w:ascii="Times New Roman" w:hAnsi="Times New Roman"/>
          <w:snapToGrid w:val="0"/>
          <w:sz w:val="22"/>
          <w:szCs w:val="22"/>
          <w:lang w:val="tr-TR" w:eastAsia="en-US"/>
        </w:rPr>
        <w:t xml:space="preserve"> in protective packaging, with signed delivery notes</w:t>
      </w:r>
      <w:r w:rsidR="00814396">
        <w:rPr>
          <w:rFonts w:ascii="Times New Roman" w:hAnsi="Times New Roman"/>
          <w:snapToGrid w:val="0"/>
          <w:sz w:val="22"/>
          <w:szCs w:val="22"/>
          <w:lang w:val="tr-TR" w:eastAsia="en-US"/>
        </w:rPr>
        <w:t>.</w:t>
      </w:r>
    </w:p>
    <w:p w14:paraId="22048313" w14:textId="3011E836" w:rsidR="00814396" w:rsidRDefault="00846245" w:rsidP="00814396">
      <w:pPr>
        <w:rPr>
          <w:rFonts w:ascii="Times New Roman" w:hAnsi="Times New Roman"/>
          <w:snapToGrid w:val="0"/>
          <w:sz w:val="22"/>
          <w:szCs w:val="22"/>
          <w:lang w:val="tr-TR" w:eastAsia="en-US"/>
        </w:rPr>
      </w:pPr>
      <w:r w:rsidRPr="00846245">
        <w:rPr>
          <w:rFonts w:ascii="Times New Roman" w:hAnsi="Times New Roman"/>
          <w:b/>
          <w:bCs/>
          <w:snapToGrid w:val="0"/>
          <w:sz w:val="22"/>
          <w:szCs w:val="22"/>
          <w:lang w:val="tr-TR" w:eastAsia="en-US"/>
        </w:rPr>
        <w:t>Task 3.4 — Reporting</w:t>
      </w:r>
      <w:r w:rsidRPr="00846245">
        <w:rPr>
          <w:rFonts w:ascii="Times New Roman" w:hAnsi="Times New Roman"/>
          <w:snapToGrid w:val="0"/>
          <w:sz w:val="22"/>
          <w:szCs w:val="22"/>
          <w:lang w:val="tr-TR" w:eastAsia="en-US"/>
        </w:rPr>
        <w:t xml:space="preserve"> </w:t>
      </w:r>
      <w:r w:rsidRPr="00846245">
        <w:rPr>
          <w:rFonts w:ascii="Times New Roman" w:hAnsi="Times New Roman"/>
          <w:i/>
          <w:iCs/>
          <w:snapToGrid w:val="0"/>
          <w:sz w:val="22"/>
          <w:szCs w:val="22"/>
          <w:lang w:val="tr-TR" w:eastAsia="en-US"/>
        </w:rPr>
        <w:t>(see Section 7)</w:t>
      </w:r>
      <w:r w:rsidRPr="00846245">
        <w:rPr>
          <w:rFonts w:ascii="Times New Roman" w:hAnsi="Times New Roman"/>
          <w:snapToGrid w:val="0"/>
          <w:sz w:val="22"/>
          <w:szCs w:val="22"/>
          <w:lang w:val="tr-TR" w:eastAsia="en-US"/>
        </w:rPr>
        <w:t xml:space="preserve"> The Contractor shall submit a final report confirming delivery quantities, quality compliance and any deviations from specifications, together with signed delivery notes and photographic documentation, in accordance with Section 7.</w:t>
      </w:r>
    </w:p>
    <w:p w14:paraId="3A062992" w14:textId="15FD7617" w:rsidR="00E52334" w:rsidRPr="00E52334" w:rsidRDefault="00E52334" w:rsidP="00814396">
      <w:pPr>
        <w:spacing w:beforeAutospacing="1" w:afterAutospacing="1"/>
        <w:rPr>
          <w:rFonts w:ascii="Times New Roman" w:hAnsi="Times New Roman"/>
          <w:snapToGrid w:val="0"/>
          <w:sz w:val="22"/>
          <w:szCs w:val="22"/>
          <w:lang w:val="en-US" w:eastAsia="en-US"/>
        </w:rPr>
      </w:pPr>
      <w:r w:rsidRPr="00E52334">
        <w:rPr>
          <w:rFonts w:ascii="Times New Roman" w:hAnsi="Times New Roman"/>
          <w:b/>
          <w:snapToGrid w:val="0"/>
          <w:sz w:val="22"/>
          <w:szCs w:val="22"/>
          <w:lang w:val="tr-TR" w:eastAsia="en-US"/>
        </w:rPr>
        <w:t>Duration:</w:t>
      </w:r>
      <w:r>
        <w:rPr>
          <w:rFonts w:ascii="Times New Roman" w:hAnsi="Times New Roman"/>
          <w:b/>
          <w:snapToGrid w:val="0"/>
          <w:sz w:val="22"/>
          <w:szCs w:val="22"/>
          <w:lang w:val="tr-TR" w:eastAsia="en-US"/>
        </w:rPr>
        <w:t xml:space="preserve"> </w:t>
      </w:r>
      <w:r w:rsidRPr="00E52334">
        <w:rPr>
          <w:rFonts w:ascii="Times New Roman" w:hAnsi="Times New Roman"/>
          <w:snapToGrid w:val="0"/>
          <w:sz w:val="22"/>
          <w:szCs w:val="22"/>
          <w:lang w:val="en-US" w:eastAsia="en-US"/>
        </w:rPr>
        <w:t>The duration of the assignment is foreseen to be a total of</w:t>
      </w:r>
      <w:r w:rsidR="008A7F64">
        <w:rPr>
          <w:rFonts w:ascii="Times New Roman" w:hAnsi="Times New Roman"/>
          <w:snapToGrid w:val="0"/>
          <w:sz w:val="22"/>
          <w:szCs w:val="22"/>
          <w:lang w:val="en-US" w:eastAsia="en-US"/>
        </w:rPr>
        <w:t xml:space="preserve"> </w:t>
      </w:r>
      <w:r w:rsidR="008A7F64" w:rsidRPr="008A7F64">
        <w:rPr>
          <w:rFonts w:ascii="Times New Roman" w:hAnsi="Times New Roman"/>
          <w:snapToGrid w:val="0"/>
          <w:sz w:val="22"/>
          <w:szCs w:val="22"/>
          <w:lang w:val="en-US" w:eastAsia="en-US"/>
        </w:rPr>
        <w:t>approximately</w:t>
      </w:r>
      <w:r w:rsidRPr="00E52334">
        <w:rPr>
          <w:rFonts w:ascii="Times New Roman" w:hAnsi="Times New Roman"/>
          <w:snapToGrid w:val="0"/>
          <w:sz w:val="22"/>
          <w:szCs w:val="22"/>
          <w:lang w:val="en-US" w:eastAsia="en-US"/>
        </w:rPr>
        <w:t xml:space="preserve"> </w:t>
      </w:r>
      <w:r w:rsidRPr="00E52334">
        <w:rPr>
          <w:rFonts w:ascii="Times New Roman" w:hAnsi="Times New Roman"/>
          <w:b/>
          <w:bCs/>
          <w:snapToGrid w:val="0"/>
          <w:sz w:val="22"/>
          <w:szCs w:val="22"/>
          <w:lang w:val="en-US" w:eastAsia="en-US"/>
        </w:rPr>
        <w:t>eight (8) months from the date of signature of the contract</w:t>
      </w:r>
      <w:r w:rsidRPr="00E52334">
        <w:rPr>
          <w:rFonts w:ascii="Times New Roman" w:hAnsi="Times New Roman"/>
          <w:snapToGrid w:val="0"/>
          <w:sz w:val="22"/>
          <w:szCs w:val="22"/>
          <w:lang w:val="en-US" w:eastAsia="en-US"/>
        </w:rPr>
        <w:t xml:space="preserve">. The deliverables are expected to be submitted </w:t>
      </w:r>
      <w:r w:rsidRPr="00E52334">
        <w:rPr>
          <w:rFonts w:ascii="Times New Roman" w:hAnsi="Times New Roman"/>
          <w:b/>
          <w:bCs/>
          <w:snapToGrid w:val="0"/>
          <w:sz w:val="22"/>
          <w:szCs w:val="22"/>
          <w:lang w:val="en-US" w:eastAsia="en-US"/>
        </w:rPr>
        <w:t>progressively</w:t>
      </w:r>
      <w:r w:rsidRPr="00E52334">
        <w:rPr>
          <w:rFonts w:ascii="Times New Roman" w:hAnsi="Times New Roman"/>
          <w:snapToGrid w:val="0"/>
          <w:sz w:val="22"/>
          <w:szCs w:val="22"/>
          <w:lang w:val="en-US" w:eastAsia="en-US"/>
        </w:rPr>
        <w:t xml:space="preserve"> between </w:t>
      </w:r>
      <w:r w:rsidR="00D9697D">
        <w:rPr>
          <w:rFonts w:ascii="Times New Roman" w:hAnsi="Times New Roman"/>
          <w:b/>
          <w:bCs/>
          <w:snapToGrid w:val="0"/>
          <w:sz w:val="22"/>
          <w:szCs w:val="22"/>
          <w:lang w:val="en-US" w:eastAsia="en-US"/>
        </w:rPr>
        <w:t xml:space="preserve">April </w:t>
      </w:r>
      <w:r w:rsidRPr="00E52334">
        <w:rPr>
          <w:rFonts w:ascii="Times New Roman" w:hAnsi="Times New Roman"/>
          <w:b/>
          <w:bCs/>
          <w:snapToGrid w:val="0"/>
          <w:sz w:val="22"/>
          <w:szCs w:val="22"/>
          <w:lang w:val="en-US" w:eastAsia="en-US"/>
        </w:rPr>
        <w:t>2026 and 01/12/2026</w:t>
      </w:r>
      <w:r w:rsidRPr="00E52334">
        <w:rPr>
          <w:rFonts w:ascii="Times New Roman" w:hAnsi="Times New Roman"/>
          <w:snapToGrid w:val="0"/>
          <w:sz w:val="22"/>
          <w:szCs w:val="22"/>
          <w:lang w:val="en-US" w:eastAsia="en-US"/>
        </w:rPr>
        <w:t>.</w:t>
      </w:r>
    </w:p>
    <w:p w14:paraId="234C7884" w14:textId="6C1CA576" w:rsidR="00846245" w:rsidRPr="00814396" w:rsidRDefault="00846245" w:rsidP="00814396">
      <w:pPr>
        <w:rPr>
          <w:rFonts w:ascii="Times New Roman" w:hAnsi="Times New Roman"/>
          <w:snapToGrid w:val="0"/>
          <w:sz w:val="22"/>
          <w:szCs w:val="22"/>
          <w:lang w:val="tr-TR" w:eastAsia="en-US"/>
        </w:rPr>
      </w:pPr>
      <w:r w:rsidRPr="00846245">
        <w:rPr>
          <w:rFonts w:ascii="Times New Roman" w:hAnsi="Times New Roman"/>
          <w:b/>
          <w:bCs/>
          <w:snapToGrid w:val="0"/>
          <w:sz w:val="22"/>
          <w:szCs w:val="22"/>
          <w:lang w:val="tr-TR" w:eastAsia="en-US"/>
        </w:rPr>
        <w:t>Lot 4 — PR, Organisation &amp; Event Management and Travel Services</w:t>
      </w:r>
    </w:p>
    <w:p w14:paraId="47B83213" w14:textId="77777777" w:rsidR="00846245" w:rsidRPr="00846245" w:rsidRDefault="00846245" w:rsidP="00846245">
      <w:pPr>
        <w:rPr>
          <w:rFonts w:ascii="Times New Roman" w:hAnsi="Times New Roman"/>
          <w:snapToGrid w:val="0"/>
          <w:sz w:val="22"/>
          <w:szCs w:val="22"/>
          <w:lang w:val="tr-TR" w:eastAsia="en-US"/>
        </w:rPr>
      </w:pPr>
      <w:r w:rsidRPr="00846245">
        <w:rPr>
          <w:rFonts w:ascii="Times New Roman" w:hAnsi="Times New Roman"/>
          <w:i/>
          <w:iCs/>
          <w:snapToGrid w:val="0"/>
          <w:sz w:val="22"/>
          <w:szCs w:val="22"/>
          <w:lang w:val="tr-TR" w:eastAsia="en-US"/>
        </w:rPr>
        <w:t>(BC 4.1 — Partners' Meeting; BC 4.3 — Travel; BC 4.7 — PR &amp; Digital Marketing; BC 4.8 — Festival)</w:t>
      </w:r>
    </w:p>
    <w:p w14:paraId="0065DFBE" w14:textId="77777777" w:rsidR="00846245" w:rsidRPr="00846245" w:rsidRDefault="00846245" w:rsidP="00846245">
      <w:pPr>
        <w:rPr>
          <w:rFonts w:ascii="Times New Roman" w:hAnsi="Times New Roman"/>
          <w:snapToGrid w:val="0"/>
          <w:sz w:val="22"/>
          <w:szCs w:val="22"/>
          <w:lang w:val="tr-TR" w:eastAsia="en-US"/>
        </w:rPr>
      </w:pPr>
      <w:r w:rsidRPr="00846245">
        <w:rPr>
          <w:rFonts w:ascii="Times New Roman" w:hAnsi="Times New Roman"/>
          <w:b/>
          <w:bCs/>
          <w:snapToGrid w:val="0"/>
          <w:sz w:val="22"/>
          <w:szCs w:val="22"/>
          <w:lang w:val="tr-TR" w:eastAsia="en-US"/>
        </w:rPr>
        <w:t>Task 4.1 — Inception and coordination plan</w:t>
      </w:r>
      <w:r w:rsidRPr="00846245">
        <w:rPr>
          <w:rFonts w:ascii="Times New Roman" w:hAnsi="Times New Roman"/>
          <w:snapToGrid w:val="0"/>
          <w:sz w:val="22"/>
          <w:szCs w:val="22"/>
          <w:lang w:val="tr-TR" w:eastAsia="en-US"/>
        </w:rPr>
        <w:t xml:space="preserve"> </w:t>
      </w:r>
      <w:r w:rsidRPr="00846245">
        <w:rPr>
          <w:rFonts w:ascii="Times New Roman" w:hAnsi="Times New Roman"/>
          <w:i/>
          <w:iCs/>
          <w:snapToGrid w:val="0"/>
          <w:sz w:val="22"/>
          <w:szCs w:val="22"/>
          <w:lang w:val="tr-TR" w:eastAsia="en-US"/>
        </w:rPr>
        <w:t>(Week 1–2)</w:t>
      </w:r>
      <w:r w:rsidRPr="00846245">
        <w:rPr>
          <w:rFonts w:ascii="Times New Roman" w:hAnsi="Times New Roman"/>
          <w:snapToGrid w:val="0"/>
          <w:sz w:val="22"/>
          <w:szCs w:val="22"/>
          <w:lang w:val="tr-TR" w:eastAsia="en-US"/>
        </w:rPr>
        <w:t xml:space="preserve"> The Contractor shall prepare an inception note confirming the coordination approach, priority activities, communication channels, approval steps and implementation timetable for all budget components under this lot. The inception note shall be submitted as part of the Inception Report under Section 7.</w:t>
      </w:r>
    </w:p>
    <w:p w14:paraId="5F453185" w14:textId="6B928F85" w:rsidR="00846245" w:rsidRPr="00846245" w:rsidRDefault="00846245" w:rsidP="00846245">
      <w:pPr>
        <w:rPr>
          <w:rFonts w:ascii="Times New Roman" w:hAnsi="Times New Roman"/>
          <w:snapToGrid w:val="0"/>
          <w:sz w:val="22"/>
          <w:szCs w:val="22"/>
          <w:lang w:val="tr-TR" w:eastAsia="en-US"/>
        </w:rPr>
      </w:pPr>
      <w:r w:rsidRPr="00846245">
        <w:rPr>
          <w:rFonts w:ascii="Times New Roman" w:hAnsi="Times New Roman"/>
          <w:b/>
          <w:bCs/>
          <w:snapToGrid w:val="0"/>
          <w:sz w:val="22"/>
          <w:szCs w:val="22"/>
          <w:lang w:val="tr-TR" w:eastAsia="en-US"/>
        </w:rPr>
        <w:t>Task 4.2 — Organisation of the Partners' Meeting in Kırklareli</w:t>
      </w:r>
      <w:r w:rsidRPr="00846245">
        <w:rPr>
          <w:rFonts w:ascii="Times New Roman" w:hAnsi="Times New Roman"/>
          <w:snapToGrid w:val="0"/>
          <w:sz w:val="22"/>
          <w:szCs w:val="22"/>
          <w:lang w:val="tr-TR" w:eastAsia="en-US"/>
        </w:rPr>
        <w:t xml:space="preserve"> </w:t>
      </w:r>
      <w:r w:rsidR="00587CA0">
        <w:rPr>
          <w:rFonts w:ascii="Times New Roman" w:hAnsi="Times New Roman"/>
          <w:i/>
          <w:iCs/>
          <w:snapToGrid w:val="0"/>
          <w:sz w:val="22"/>
          <w:szCs w:val="22"/>
          <w:lang w:val="tr-TR" w:eastAsia="en-US"/>
        </w:rPr>
        <w:t>(Months 1–2</w:t>
      </w:r>
      <w:r w:rsidR="00587CA0" w:rsidRPr="00587CA0">
        <w:rPr>
          <w:rFonts w:ascii="Times New Roman" w:hAnsi="Times New Roman"/>
          <w:i/>
          <w:iCs/>
          <w:snapToGrid w:val="0"/>
          <w:sz w:val="22"/>
          <w:szCs w:val="22"/>
          <w:lang w:val="tr-TR" w:eastAsia="en-US"/>
        </w:rPr>
        <w:t xml:space="preserve"> </w:t>
      </w:r>
      <w:r w:rsidR="00587CA0">
        <w:rPr>
          <w:rFonts w:ascii="Times New Roman" w:hAnsi="Times New Roman"/>
          <w:i/>
          <w:iCs/>
          <w:snapToGrid w:val="0"/>
          <w:sz w:val="22"/>
          <w:szCs w:val="22"/>
          <w:lang w:val="tr-TR" w:eastAsia="en-US"/>
        </w:rPr>
        <w:t xml:space="preserve"> </w:t>
      </w:r>
      <w:r w:rsidRPr="00846245">
        <w:rPr>
          <w:rFonts w:ascii="Times New Roman" w:hAnsi="Times New Roman"/>
          <w:i/>
          <w:iCs/>
          <w:snapToGrid w:val="0"/>
          <w:sz w:val="22"/>
          <w:szCs w:val="22"/>
          <w:lang w:val="tr-TR" w:eastAsia="en-US"/>
        </w:rPr>
        <w:t>)</w:t>
      </w:r>
      <w:r w:rsidRPr="00846245">
        <w:rPr>
          <w:rFonts w:ascii="Times New Roman" w:hAnsi="Times New Roman"/>
          <w:snapToGrid w:val="0"/>
          <w:sz w:val="22"/>
          <w:szCs w:val="22"/>
          <w:lang w:val="tr-TR" w:eastAsia="en-US"/>
        </w:rPr>
        <w:t xml:space="preserve"> The Contractor shall organise and deliver the Partners' Meeting in Kırklareli, including preparation and printing of meeting documents (agenda, progress report, timeline, task allocation chart), provision of a professional translator for the full duration of the meeting, and organisation of one coffee break with light refreshments. All meeting materials shall be delivered to the venue before the meeting. The Contractor shall liaise with the Contracting Authority to confirm the date, duration, participant number and any special requirements.</w:t>
      </w:r>
    </w:p>
    <w:p w14:paraId="7C89AFAE" w14:textId="17429585" w:rsidR="00846245" w:rsidRPr="00846245" w:rsidRDefault="00846245" w:rsidP="00846245">
      <w:pPr>
        <w:rPr>
          <w:rFonts w:ascii="Times New Roman" w:hAnsi="Times New Roman"/>
          <w:snapToGrid w:val="0"/>
          <w:sz w:val="22"/>
          <w:szCs w:val="22"/>
          <w:lang w:val="tr-TR" w:eastAsia="en-US"/>
        </w:rPr>
      </w:pPr>
      <w:r w:rsidRPr="00846245">
        <w:rPr>
          <w:rFonts w:ascii="Times New Roman" w:hAnsi="Times New Roman"/>
          <w:b/>
          <w:bCs/>
          <w:snapToGrid w:val="0"/>
          <w:sz w:val="22"/>
          <w:szCs w:val="22"/>
          <w:lang w:val="tr-TR" w:eastAsia="en-US"/>
        </w:rPr>
        <w:t>Task 4.3 — Travel and vehicle allocation</w:t>
      </w:r>
      <w:r w:rsidRPr="00846245">
        <w:rPr>
          <w:rFonts w:ascii="Times New Roman" w:hAnsi="Times New Roman"/>
          <w:snapToGrid w:val="0"/>
          <w:sz w:val="22"/>
          <w:szCs w:val="22"/>
          <w:lang w:val="tr-TR" w:eastAsia="en-US"/>
        </w:rPr>
        <w:t xml:space="preserve"> </w:t>
      </w:r>
      <w:r w:rsidR="00587CA0">
        <w:rPr>
          <w:rFonts w:ascii="Times New Roman" w:hAnsi="Times New Roman"/>
          <w:i/>
          <w:iCs/>
          <w:snapToGrid w:val="0"/>
          <w:sz w:val="22"/>
          <w:szCs w:val="22"/>
          <w:lang w:val="tr-TR" w:eastAsia="en-US"/>
        </w:rPr>
        <w:t>(Months 4-5</w:t>
      </w:r>
      <w:r w:rsidRPr="00846245">
        <w:rPr>
          <w:rFonts w:ascii="Times New Roman" w:hAnsi="Times New Roman"/>
          <w:i/>
          <w:iCs/>
          <w:snapToGrid w:val="0"/>
          <w:sz w:val="22"/>
          <w:szCs w:val="22"/>
          <w:lang w:val="tr-TR" w:eastAsia="en-US"/>
        </w:rPr>
        <w:t xml:space="preserve"> | Travel</w:t>
      </w:r>
      <w:r w:rsidR="00587CA0">
        <w:rPr>
          <w:rFonts w:ascii="Times New Roman" w:hAnsi="Times New Roman"/>
          <w:i/>
          <w:iCs/>
          <w:snapToGrid w:val="0"/>
          <w:sz w:val="22"/>
          <w:szCs w:val="22"/>
          <w:lang w:val="tr-TR" w:eastAsia="en-US"/>
        </w:rPr>
        <w:t>/Transport</w:t>
      </w:r>
      <w:r w:rsidRPr="00846245">
        <w:rPr>
          <w:rFonts w:ascii="Times New Roman" w:hAnsi="Times New Roman"/>
          <w:i/>
          <w:iCs/>
          <w:snapToGrid w:val="0"/>
          <w:sz w:val="22"/>
          <w:szCs w:val="22"/>
          <w:lang w:val="tr-TR" w:eastAsia="en-US"/>
        </w:rPr>
        <w:t xml:space="preserve"> Coordinator)</w:t>
      </w:r>
      <w:r w:rsidRPr="00846245">
        <w:rPr>
          <w:rFonts w:ascii="Times New Roman" w:hAnsi="Times New Roman"/>
          <w:snapToGrid w:val="0"/>
          <w:sz w:val="22"/>
          <w:szCs w:val="22"/>
          <w:lang w:val="tr-TR" w:eastAsia="en-US"/>
        </w:rPr>
        <w:t xml:space="preserve"> The Contractor shall organise transport services for </w:t>
      </w:r>
      <w:r w:rsidRPr="00846245">
        <w:rPr>
          <w:rFonts w:ascii="Times New Roman" w:hAnsi="Times New Roman"/>
          <w:b/>
          <w:bCs/>
          <w:snapToGrid w:val="0"/>
          <w:sz w:val="22"/>
          <w:szCs w:val="22"/>
          <w:lang w:val="tr-TR" w:eastAsia="en-US"/>
        </w:rPr>
        <w:t>25 participants</w:t>
      </w:r>
      <w:r w:rsidRPr="00846245">
        <w:rPr>
          <w:rFonts w:ascii="Times New Roman" w:hAnsi="Times New Roman"/>
          <w:snapToGrid w:val="0"/>
          <w:sz w:val="22"/>
          <w:szCs w:val="22"/>
          <w:lang w:val="tr-TR" w:eastAsia="en-US"/>
        </w:rPr>
        <w:t xml:space="preserve"> on the </w:t>
      </w:r>
      <w:r w:rsidRPr="00846245">
        <w:rPr>
          <w:rFonts w:ascii="Times New Roman" w:hAnsi="Times New Roman"/>
          <w:b/>
          <w:bCs/>
          <w:snapToGrid w:val="0"/>
          <w:sz w:val="22"/>
          <w:szCs w:val="22"/>
          <w:lang w:val="tr-TR" w:eastAsia="en-US"/>
        </w:rPr>
        <w:t>Kırklareli–Pomorie–Kırklareli route</w:t>
      </w:r>
      <w:r w:rsidRPr="00846245">
        <w:rPr>
          <w:rFonts w:ascii="Times New Roman" w:hAnsi="Times New Roman"/>
          <w:snapToGrid w:val="0"/>
          <w:sz w:val="22"/>
          <w:szCs w:val="22"/>
          <w:lang w:val="tr-TR" w:eastAsia="en-US"/>
        </w:rPr>
        <w:t xml:space="preserve"> (total 280 km) and allocate one appropriate vehicle to the Trakya Development Agency for </w:t>
      </w:r>
      <w:r w:rsidRPr="00846245">
        <w:rPr>
          <w:rFonts w:ascii="Times New Roman" w:hAnsi="Times New Roman"/>
          <w:b/>
          <w:bCs/>
          <w:snapToGrid w:val="0"/>
          <w:sz w:val="22"/>
          <w:szCs w:val="22"/>
          <w:lang w:val="tr-TR" w:eastAsia="en-US"/>
        </w:rPr>
        <w:t>three consecutive days</w:t>
      </w:r>
      <w:r w:rsidRPr="00846245">
        <w:rPr>
          <w:rFonts w:ascii="Times New Roman" w:hAnsi="Times New Roman"/>
          <w:snapToGrid w:val="0"/>
          <w:sz w:val="22"/>
          <w:szCs w:val="22"/>
          <w:lang w:val="tr-TR" w:eastAsia="en-US"/>
        </w:rPr>
        <w:t>, including a qualified licensed driver and all operational costs (fuel, tolls, parking). The Contractor shall coordinate with the Contracting Authority to confirm departure and return times, pick-up and drop-off points and any intermediate stops.</w:t>
      </w:r>
    </w:p>
    <w:p w14:paraId="492591CF" w14:textId="694C6155" w:rsidR="00846245" w:rsidRPr="00846245" w:rsidRDefault="00846245" w:rsidP="00846245">
      <w:pPr>
        <w:rPr>
          <w:rFonts w:ascii="Times New Roman" w:hAnsi="Times New Roman"/>
          <w:snapToGrid w:val="0"/>
          <w:sz w:val="22"/>
          <w:szCs w:val="22"/>
          <w:lang w:val="tr-TR" w:eastAsia="en-US"/>
        </w:rPr>
      </w:pPr>
      <w:r w:rsidRPr="00846245">
        <w:rPr>
          <w:rFonts w:ascii="Times New Roman" w:hAnsi="Times New Roman"/>
          <w:b/>
          <w:bCs/>
          <w:snapToGrid w:val="0"/>
          <w:sz w:val="22"/>
          <w:szCs w:val="22"/>
          <w:lang w:val="tr-TR" w:eastAsia="en-US"/>
        </w:rPr>
        <w:t>Task 4.4 — PR management and multichannel promotion</w:t>
      </w:r>
      <w:r w:rsidRPr="00846245">
        <w:rPr>
          <w:rFonts w:ascii="Times New Roman" w:hAnsi="Times New Roman"/>
          <w:snapToGrid w:val="0"/>
          <w:sz w:val="22"/>
          <w:szCs w:val="22"/>
          <w:lang w:val="tr-TR" w:eastAsia="en-US"/>
        </w:rPr>
        <w:t xml:space="preserve"> </w:t>
      </w:r>
      <w:r w:rsidR="00587CA0">
        <w:rPr>
          <w:rFonts w:ascii="Times New Roman" w:hAnsi="Times New Roman"/>
          <w:i/>
          <w:iCs/>
          <w:snapToGrid w:val="0"/>
          <w:sz w:val="22"/>
          <w:szCs w:val="22"/>
          <w:lang w:val="tr-TR" w:eastAsia="en-US"/>
        </w:rPr>
        <w:t>(Months 1-15</w:t>
      </w:r>
      <w:r w:rsidRPr="00846245">
        <w:rPr>
          <w:rFonts w:ascii="Times New Roman" w:hAnsi="Times New Roman"/>
          <w:i/>
          <w:iCs/>
          <w:snapToGrid w:val="0"/>
          <w:sz w:val="22"/>
          <w:szCs w:val="22"/>
          <w:lang w:val="tr-TR" w:eastAsia="en-US"/>
        </w:rPr>
        <w:t xml:space="preserve"> | PR Specialist, Social Media Manager, Content Creator, SEO Specialist, Digital Marketer, Travel Writer, Influencer Manager)</w:t>
      </w:r>
      <w:r w:rsidRPr="00846245">
        <w:rPr>
          <w:rFonts w:ascii="Times New Roman" w:hAnsi="Times New Roman"/>
          <w:snapToGrid w:val="0"/>
          <w:sz w:val="22"/>
          <w:szCs w:val="22"/>
          <w:lang w:val="tr-TR" w:eastAsia="en-US"/>
        </w:rPr>
        <w:t xml:space="preserve"> The Contractor shall develop and implement a </w:t>
      </w:r>
      <w:r w:rsidRPr="00846245">
        <w:rPr>
          <w:rFonts w:ascii="Times New Roman" w:hAnsi="Times New Roman"/>
          <w:b/>
          <w:bCs/>
          <w:snapToGrid w:val="0"/>
          <w:sz w:val="22"/>
          <w:szCs w:val="22"/>
          <w:lang w:val="tr-TR" w:eastAsia="en-US"/>
        </w:rPr>
        <w:t>PR &amp; Multichannel Promotion Plan</w:t>
      </w:r>
      <w:r w:rsidR="00814396">
        <w:rPr>
          <w:rFonts w:ascii="Times New Roman" w:hAnsi="Times New Roman"/>
          <w:b/>
          <w:bCs/>
          <w:snapToGrid w:val="0"/>
          <w:sz w:val="22"/>
          <w:szCs w:val="22"/>
          <w:lang w:val="tr-TR" w:eastAsia="en-US"/>
        </w:rPr>
        <w:t xml:space="preserve"> </w:t>
      </w:r>
      <w:r w:rsidRPr="00846245">
        <w:rPr>
          <w:rFonts w:ascii="Times New Roman" w:hAnsi="Times New Roman"/>
          <w:snapToGrid w:val="0"/>
          <w:sz w:val="22"/>
          <w:szCs w:val="22"/>
          <w:lang w:val="tr-TR" w:eastAsia="en-US"/>
        </w:rPr>
        <w:t>covering key messages, target audiences, communication channels and an implementation timetable. Under the plan, the Contractor shall:</w:t>
      </w:r>
    </w:p>
    <w:p w14:paraId="415785BF" w14:textId="2DD035B1" w:rsidR="00846245" w:rsidRPr="00846245" w:rsidRDefault="00846245" w:rsidP="00545808">
      <w:pPr>
        <w:numPr>
          <w:ilvl w:val="0"/>
          <w:numId w:val="28"/>
        </w:numPr>
        <w:rPr>
          <w:rFonts w:ascii="Times New Roman" w:hAnsi="Times New Roman"/>
          <w:snapToGrid w:val="0"/>
          <w:sz w:val="22"/>
          <w:szCs w:val="22"/>
          <w:lang w:val="tr-TR" w:eastAsia="en-US"/>
        </w:rPr>
      </w:pPr>
      <w:r w:rsidRPr="00846245">
        <w:rPr>
          <w:rFonts w:ascii="Times New Roman" w:hAnsi="Times New Roman"/>
          <w:snapToGrid w:val="0"/>
          <w:sz w:val="22"/>
          <w:szCs w:val="22"/>
          <w:lang w:val="tr-TR" w:eastAsia="en-US"/>
        </w:rPr>
        <w:t xml:space="preserve">Prepare and disseminate </w:t>
      </w:r>
      <w:r w:rsidRPr="00846245">
        <w:rPr>
          <w:rFonts w:ascii="Times New Roman" w:hAnsi="Times New Roman"/>
          <w:b/>
          <w:bCs/>
          <w:snapToGrid w:val="0"/>
          <w:sz w:val="22"/>
          <w:szCs w:val="22"/>
          <w:lang w:val="tr-TR" w:eastAsia="en-US"/>
        </w:rPr>
        <w:t>press releases</w:t>
      </w:r>
      <w:r w:rsidRPr="00846245">
        <w:rPr>
          <w:rFonts w:ascii="Times New Roman" w:hAnsi="Times New Roman"/>
          <w:snapToGrid w:val="0"/>
          <w:sz w:val="22"/>
          <w:szCs w:val="22"/>
          <w:lang w:val="tr-TR" w:eastAsia="en-US"/>
        </w:rPr>
        <w:t xml:space="preserve"> to a targeted media list, with distribution reporting;</w:t>
      </w:r>
    </w:p>
    <w:p w14:paraId="55B2B82B" w14:textId="4F139D2D" w:rsidR="00846245" w:rsidRPr="00846245" w:rsidRDefault="00846245" w:rsidP="00545808">
      <w:pPr>
        <w:numPr>
          <w:ilvl w:val="0"/>
          <w:numId w:val="28"/>
        </w:numPr>
        <w:rPr>
          <w:rFonts w:ascii="Times New Roman" w:hAnsi="Times New Roman"/>
          <w:snapToGrid w:val="0"/>
          <w:sz w:val="22"/>
          <w:szCs w:val="22"/>
          <w:lang w:val="tr-TR" w:eastAsia="en-US"/>
        </w:rPr>
      </w:pPr>
      <w:r w:rsidRPr="00846245">
        <w:rPr>
          <w:rFonts w:ascii="Times New Roman" w:hAnsi="Times New Roman"/>
          <w:snapToGrid w:val="0"/>
          <w:sz w:val="22"/>
          <w:szCs w:val="22"/>
          <w:lang w:val="tr-TR" w:eastAsia="en-US"/>
        </w:rPr>
        <w:t xml:space="preserve">Produce </w:t>
      </w:r>
      <w:r w:rsidRPr="00846245">
        <w:rPr>
          <w:rFonts w:ascii="Times New Roman" w:hAnsi="Times New Roman"/>
          <w:b/>
          <w:bCs/>
          <w:snapToGrid w:val="0"/>
          <w:sz w:val="22"/>
          <w:szCs w:val="22"/>
          <w:lang w:val="tr-TR" w:eastAsia="en-US"/>
        </w:rPr>
        <w:t>editorial content</w:t>
      </w:r>
      <w:r w:rsidRPr="00846245">
        <w:rPr>
          <w:rFonts w:ascii="Times New Roman" w:hAnsi="Times New Roman"/>
          <w:snapToGrid w:val="0"/>
          <w:sz w:val="22"/>
          <w:szCs w:val="22"/>
          <w:lang w:val="tr-TR" w:eastAsia="en-US"/>
        </w:rPr>
        <w:t xml:space="preserve"> for travel magazines and newspapers, including drafts for approval and final versions;</w:t>
      </w:r>
    </w:p>
    <w:p w14:paraId="445023E9" w14:textId="14C25AC5" w:rsidR="00846245" w:rsidRPr="00846245" w:rsidRDefault="00846245" w:rsidP="00545808">
      <w:pPr>
        <w:numPr>
          <w:ilvl w:val="0"/>
          <w:numId w:val="28"/>
        </w:numPr>
        <w:rPr>
          <w:rFonts w:ascii="Times New Roman" w:hAnsi="Times New Roman"/>
          <w:snapToGrid w:val="0"/>
          <w:sz w:val="22"/>
          <w:szCs w:val="22"/>
          <w:lang w:val="tr-TR" w:eastAsia="en-US"/>
        </w:rPr>
      </w:pPr>
      <w:r w:rsidRPr="00846245">
        <w:rPr>
          <w:rFonts w:ascii="Times New Roman" w:hAnsi="Times New Roman"/>
          <w:snapToGrid w:val="0"/>
          <w:sz w:val="22"/>
          <w:szCs w:val="22"/>
          <w:lang w:val="tr-TR" w:eastAsia="en-US"/>
        </w:rPr>
        <w:t xml:space="preserve">Organise and coordinate </w:t>
      </w:r>
      <w:r w:rsidRPr="00846245">
        <w:rPr>
          <w:rFonts w:ascii="Times New Roman" w:hAnsi="Times New Roman"/>
          <w:b/>
          <w:bCs/>
          <w:snapToGrid w:val="0"/>
          <w:sz w:val="22"/>
          <w:szCs w:val="22"/>
          <w:lang w:val="tr-TR" w:eastAsia="en-US"/>
        </w:rPr>
        <w:t>media familiarisation trips</w:t>
      </w:r>
      <w:r w:rsidRPr="00846245">
        <w:rPr>
          <w:rFonts w:ascii="Times New Roman" w:hAnsi="Times New Roman"/>
          <w:snapToGrid w:val="0"/>
          <w:sz w:val="22"/>
          <w:szCs w:val="22"/>
          <w:lang w:val="tr-TR" w:eastAsia="en-US"/>
        </w:rPr>
        <w:t xml:space="preserve"> for selected journalists, bloggers and influencers, including planning, logistics and on-site support;</w:t>
      </w:r>
    </w:p>
    <w:p w14:paraId="517E76C3" w14:textId="012ACDD0" w:rsidR="00846245" w:rsidRPr="00846245" w:rsidRDefault="00846245" w:rsidP="00545808">
      <w:pPr>
        <w:numPr>
          <w:ilvl w:val="0"/>
          <w:numId w:val="28"/>
        </w:numPr>
        <w:rPr>
          <w:rFonts w:ascii="Times New Roman" w:hAnsi="Times New Roman"/>
          <w:snapToGrid w:val="0"/>
          <w:sz w:val="22"/>
          <w:szCs w:val="22"/>
          <w:lang w:val="tr-TR" w:eastAsia="en-US"/>
        </w:rPr>
      </w:pPr>
      <w:r w:rsidRPr="00846245">
        <w:rPr>
          <w:rFonts w:ascii="Times New Roman" w:hAnsi="Times New Roman"/>
          <w:snapToGrid w:val="0"/>
          <w:sz w:val="22"/>
          <w:szCs w:val="22"/>
          <w:lang w:val="tr-TR" w:eastAsia="en-US"/>
        </w:rPr>
        <w:t xml:space="preserve">Implement </w:t>
      </w:r>
      <w:r w:rsidRPr="00846245">
        <w:rPr>
          <w:rFonts w:ascii="Times New Roman" w:hAnsi="Times New Roman"/>
          <w:b/>
          <w:bCs/>
          <w:snapToGrid w:val="0"/>
          <w:sz w:val="22"/>
          <w:szCs w:val="22"/>
          <w:lang w:val="tr-TR" w:eastAsia="en-US"/>
        </w:rPr>
        <w:t>influencer and expert collaborations</w:t>
      </w:r>
      <w:r w:rsidRPr="00846245">
        <w:rPr>
          <w:rFonts w:ascii="Times New Roman" w:hAnsi="Times New Roman"/>
          <w:snapToGrid w:val="0"/>
          <w:sz w:val="22"/>
          <w:szCs w:val="22"/>
          <w:lang w:val="tr-TR" w:eastAsia="en-US"/>
        </w:rPr>
        <w:t>, including coordination, content guidance, publication scheduling and performance reporting;</w:t>
      </w:r>
    </w:p>
    <w:p w14:paraId="7B9EFDDD" w14:textId="77777777" w:rsidR="00846245" w:rsidRPr="00846245" w:rsidRDefault="00846245" w:rsidP="00545808">
      <w:pPr>
        <w:numPr>
          <w:ilvl w:val="0"/>
          <w:numId w:val="28"/>
        </w:numPr>
        <w:rPr>
          <w:rFonts w:ascii="Times New Roman" w:hAnsi="Times New Roman"/>
          <w:snapToGrid w:val="0"/>
          <w:sz w:val="22"/>
          <w:szCs w:val="22"/>
          <w:lang w:val="tr-TR" w:eastAsia="en-US"/>
        </w:rPr>
      </w:pPr>
      <w:r w:rsidRPr="00846245">
        <w:rPr>
          <w:rFonts w:ascii="Times New Roman" w:hAnsi="Times New Roman"/>
          <w:snapToGrid w:val="0"/>
          <w:sz w:val="22"/>
          <w:szCs w:val="22"/>
          <w:lang w:val="tr-TR" w:eastAsia="en-US"/>
        </w:rPr>
        <w:t xml:space="preserve">Manage </w:t>
      </w:r>
      <w:r w:rsidRPr="00846245">
        <w:rPr>
          <w:rFonts w:ascii="Times New Roman" w:hAnsi="Times New Roman"/>
          <w:b/>
          <w:bCs/>
          <w:snapToGrid w:val="0"/>
          <w:sz w:val="22"/>
          <w:szCs w:val="22"/>
          <w:lang w:val="tr-TR" w:eastAsia="en-US"/>
        </w:rPr>
        <w:t>social media</w:t>
      </w:r>
      <w:r w:rsidRPr="00846245">
        <w:rPr>
          <w:rFonts w:ascii="Times New Roman" w:hAnsi="Times New Roman"/>
          <w:snapToGrid w:val="0"/>
          <w:sz w:val="22"/>
          <w:szCs w:val="22"/>
          <w:lang w:val="tr-TR" w:eastAsia="en-US"/>
        </w:rPr>
        <w:t xml:space="preserve"> channels through content planning, posting, community management and performance tracking;</w:t>
      </w:r>
    </w:p>
    <w:p w14:paraId="1D7DFE20" w14:textId="77777777" w:rsidR="00846245" w:rsidRPr="00846245" w:rsidRDefault="00846245" w:rsidP="00545808">
      <w:pPr>
        <w:numPr>
          <w:ilvl w:val="0"/>
          <w:numId w:val="28"/>
        </w:numPr>
        <w:rPr>
          <w:rFonts w:ascii="Times New Roman" w:hAnsi="Times New Roman"/>
          <w:snapToGrid w:val="0"/>
          <w:sz w:val="22"/>
          <w:szCs w:val="22"/>
          <w:lang w:val="tr-TR" w:eastAsia="en-US"/>
        </w:rPr>
      </w:pPr>
      <w:r w:rsidRPr="00846245">
        <w:rPr>
          <w:rFonts w:ascii="Times New Roman" w:hAnsi="Times New Roman"/>
          <w:snapToGrid w:val="0"/>
          <w:sz w:val="22"/>
          <w:szCs w:val="22"/>
          <w:lang w:val="tr-TR" w:eastAsia="en-US"/>
        </w:rPr>
        <w:t xml:space="preserve">Implement </w:t>
      </w:r>
      <w:r w:rsidRPr="00846245">
        <w:rPr>
          <w:rFonts w:ascii="Times New Roman" w:hAnsi="Times New Roman"/>
          <w:b/>
          <w:bCs/>
          <w:snapToGrid w:val="0"/>
          <w:sz w:val="22"/>
          <w:szCs w:val="22"/>
          <w:lang w:val="tr-TR" w:eastAsia="en-US"/>
        </w:rPr>
        <w:t>SEO-oriented digital marketing</w:t>
      </w:r>
      <w:r w:rsidRPr="00846245">
        <w:rPr>
          <w:rFonts w:ascii="Times New Roman" w:hAnsi="Times New Roman"/>
          <w:snapToGrid w:val="0"/>
          <w:sz w:val="22"/>
          <w:szCs w:val="22"/>
          <w:lang w:val="tr-TR" w:eastAsia="en-US"/>
        </w:rPr>
        <w:t xml:space="preserve"> activities to improve the discoverability of route content across agreed platforms and channels.</w:t>
      </w:r>
    </w:p>
    <w:p w14:paraId="058AC867" w14:textId="41777C45" w:rsidR="00846245" w:rsidRDefault="00846245" w:rsidP="00846245">
      <w:pPr>
        <w:rPr>
          <w:rFonts w:ascii="Times New Roman" w:hAnsi="Times New Roman"/>
          <w:snapToGrid w:val="0"/>
          <w:sz w:val="22"/>
          <w:szCs w:val="22"/>
          <w:lang w:val="tr-TR" w:eastAsia="en-US"/>
        </w:rPr>
      </w:pPr>
      <w:r w:rsidRPr="00846245">
        <w:rPr>
          <w:rFonts w:ascii="Times New Roman" w:hAnsi="Times New Roman"/>
          <w:snapToGrid w:val="0"/>
          <w:sz w:val="22"/>
          <w:szCs w:val="22"/>
          <w:lang w:val="tr-TR" w:eastAsia="en-US"/>
        </w:rPr>
        <w:t>All draft content shall be submitted for approval by the Contracting Authority before publication or dissemination. The Contractor shall provide brief activity reports covering delivered outputs, links/clippings and basic performance metrics (reach, engagement, coverage).</w:t>
      </w:r>
    </w:p>
    <w:p w14:paraId="3836C26D" w14:textId="448F93B0" w:rsidR="00846245" w:rsidRPr="00846245" w:rsidRDefault="00846245" w:rsidP="00846245">
      <w:pPr>
        <w:rPr>
          <w:rFonts w:ascii="Times New Roman" w:hAnsi="Times New Roman"/>
          <w:snapToGrid w:val="0"/>
          <w:sz w:val="22"/>
          <w:szCs w:val="22"/>
          <w:lang w:val="tr-TR" w:eastAsia="en-US"/>
        </w:rPr>
      </w:pPr>
      <w:r w:rsidRPr="00846245">
        <w:rPr>
          <w:rFonts w:ascii="Times New Roman" w:hAnsi="Times New Roman"/>
          <w:b/>
          <w:bCs/>
          <w:snapToGrid w:val="0"/>
          <w:sz w:val="22"/>
          <w:szCs w:val="22"/>
          <w:lang w:val="tr-TR" w:eastAsia="en-US"/>
        </w:rPr>
        <w:t>Task 4.5 — Two-day Terroir &amp; Traditions Festival in Türkiye</w:t>
      </w:r>
      <w:r w:rsidRPr="00846245">
        <w:rPr>
          <w:rFonts w:ascii="Times New Roman" w:hAnsi="Times New Roman"/>
          <w:snapToGrid w:val="0"/>
          <w:sz w:val="22"/>
          <w:szCs w:val="22"/>
          <w:lang w:val="tr-TR" w:eastAsia="en-US"/>
        </w:rPr>
        <w:t xml:space="preserve"> </w:t>
      </w:r>
      <w:r w:rsidR="00587CA0">
        <w:rPr>
          <w:rFonts w:ascii="Times New Roman" w:hAnsi="Times New Roman"/>
          <w:i/>
          <w:iCs/>
          <w:snapToGrid w:val="0"/>
          <w:sz w:val="22"/>
          <w:szCs w:val="22"/>
          <w:lang w:val="tr-TR" w:eastAsia="en-US"/>
        </w:rPr>
        <w:t>(Months 12-15</w:t>
      </w:r>
      <w:r w:rsidRPr="00846245">
        <w:rPr>
          <w:rFonts w:ascii="Times New Roman" w:hAnsi="Times New Roman"/>
          <w:i/>
          <w:iCs/>
          <w:snapToGrid w:val="0"/>
          <w:sz w:val="22"/>
          <w:szCs w:val="22"/>
          <w:lang w:val="tr-TR" w:eastAsia="en-US"/>
        </w:rPr>
        <w:t xml:space="preserve"> | Event Coordinator, Technical Crew, Hospitality Manager, Transport Coordinator)</w:t>
      </w:r>
      <w:r w:rsidRPr="00846245">
        <w:rPr>
          <w:rFonts w:ascii="Times New Roman" w:hAnsi="Times New Roman"/>
          <w:snapToGrid w:val="0"/>
          <w:sz w:val="22"/>
          <w:szCs w:val="22"/>
          <w:lang w:val="tr-TR" w:eastAsia="en-US"/>
        </w:rPr>
        <w:t xml:space="preserve"> The Contractor shall plan, organise and manage a </w:t>
      </w:r>
      <w:r w:rsidRPr="00846245">
        <w:rPr>
          <w:rFonts w:ascii="Times New Roman" w:hAnsi="Times New Roman"/>
          <w:b/>
          <w:bCs/>
          <w:snapToGrid w:val="0"/>
          <w:sz w:val="22"/>
          <w:szCs w:val="22"/>
          <w:lang w:val="tr-TR" w:eastAsia="en-US"/>
        </w:rPr>
        <w:t>two-day Terroir &amp; Traditions Festival</w:t>
      </w:r>
      <w:r w:rsidRPr="00846245">
        <w:rPr>
          <w:rFonts w:ascii="Times New Roman" w:hAnsi="Times New Roman"/>
          <w:snapToGrid w:val="0"/>
          <w:sz w:val="22"/>
          <w:szCs w:val="22"/>
          <w:lang w:val="tr-TR" w:eastAsia="en-US"/>
        </w:rPr>
        <w:t xml:space="preserve"> in Türkiye for approximately </w:t>
      </w:r>
      <w:r w:rsidRPr="00846245">
        <w:rPr>
          <w:rFonts w:ascii="Times New Roman" w:hAnsi="Times New Roman"/>
          <w:b/>
          <w:bCs/>
          <w:snapToGrid w:val="0"/>
          <w:sz w:val="22"/>
          <w:szCs w:val="22"/>
          <w:lang w:val="tr-TR" w:eastAsia="en-US"/>
        </w:rPr>
        <w:t>50 participants</w:t>
      </w:r>
      <w:r w:rsidRPr="00846245">
        <w:rPr>
          <w:rFonts w:ascii="Times New Roman" w:hAnsi="Times New Roman"/>
          <w:snapToGrid w:val="0"/>
          <w:sz w:val="22"/>
          <w:szCs w:val="22"/>
          <w:lang w:val="tr-TR" w:eastAsia="en-US"/>
        </w:rPr>
        <w:t xml:space="preserve"> from Bulgaria and Türkiye. Tasks shall include: detailed event planning and agenda preparation; on-site management throughout both days; venue set-up, decoration and provision of technical equipment (stage, sound, lighting); accommodation for approximately 50 participants for two nights in a minimum 3-star hotel; catering providing three meals per day per participant; and provision of buses/vans for participant transport related to the festival programme. The Contractor shall submit a </w:t>
      </w:r>
      <w:r w:rsidRPr="00846245">
        <w:rPr>
          <w:rFonts w:ascii="Times New Roman" w:hAnsi="Times New Roman"/>
          <w:b/>
          <w:bCs/>
          <w:snapToGrid w:val="0"/>
          <w:sz w:val="22"/>
          <w:szCs w:val="22"/>
          <w:lang w:val="tr-TR" w:eastAsia="en-US"/>
        </w:rPr>
        <w:t xml:space="preserve">completion report </w:t>
      </w:r>
      <w:r w:rsidRPr="00846245">
        <w:rPr>
          <w:rFonts w:ascii="Times New Roman" w:hAnsi="Times New Roman"/>
          <w:snapToGrid w:val="0"/>
          <w:sz w:val="22"/>
          <w:szCs w:val="22"/>
          <w:lang w:val="tr-TR" w:eastAsia="en-US"/>
        </w:rPr>
        <w:t>including the final agenda, attendance sheet, photographic documentation and confirmation of services delivered, in accordance with Section 7.</w:t>
      </w:r>
    </w:p>
    <w:p w14:paraId="3E998108" w14:textId="1971CA59" w:rsidR="00814396" w:rsidRDefault="00846245" w:rsidP="00814396">
      <w:pPr>
        <w:rPr>
          <w:rFonts w:ascii="Times New Roman" w:hAnsi="Times New Roman"/>
          <w:snapToGrid w:val="0"/>
          <w:sz w:val="22"/>
          <w:szCs w:val="22"/>
          <w:lang w:val="tr-TR" w:eastAsia="en-US"/>
        </w:rPr>
      </w:pPr>
      <w:r w:rsidRPr="00846245">
        <w:rPr>
          <w:rFonts w:ascii="Times New Roman" w:hAnsi="Times New Roman"/>
          <w:b/>
          <w:bCs/>
          <w:snapToGrid w:val="0"/>
          <w:sz w:val="22"/>
          <w:szCs w:val="22"/>
          <w:lang w:val="tr-TR" w:eastAsia="en-US"/>
        </w:rPr>
        <w:t>Task 4.6 — Reporting</w:t>
      </w:r>
      <w:r w:rsidRPr="00846245">
        <w:rPr>
          <w:rFonts w:ascii="Times New Roman" w:hAnsi="Times New Roman"/>
          <w:snapToGrid w:val="0"/>
          <w:sz w:val="22"/>
          <w:szCs w:val="22"/>
          <w:lang w:val="tr-TR" w:eastAsia="en-US"/>
        </w:rPr>
        <w:t xml:space="preserve"> </w:t>
      </w:r>
      <w:r w:rsidRPr="00846245">
        <w:rPr>
          <w:rFonts w:ascii="Times New Roman" w:hAnsi="Times New Roman"/>
          <w:i/>
          <w:iCs/>
          <w:snapToGrid w:val="0"/>
          <w:sz w:val="22"/>
          <w:szCs w:val="22"/>
          <w:lang w:val="tr-TR" w:eastAsia="en-US"/>
        </w:rPr>
        <w:t>(see Section 7)</w:t>
      </w:r>
      <w:r w:rsidRPr="00846245">
        <w:rPr>
          <w:rFonts w:ascii="Times New Roman" w:hAnsi="Times New Roman"/>
          <w:snapToGrid w:val="0"/>
          <w:sz w:val="22"/>
          <w:szCs w:val="22"/>
          <w:lang w:val="tr-TR" w:eastAsia="en-US"/>
        </w:rPr>
        <w:t xml:space="preserve"> The Contractor shall submit an Inception Report, progress report(s) as required, a draft final report and a final report in accordance with Section 7, documenting delivery of all outputs and compliance with EU and programme visibility requirements.</w:t>
      </w:r>
    </w:p>
    <w:p w14:paraId="3D6C8489" w14:textId="451F4ABA" w:rsidR="00587CA0" w:rsidRPr="00587CA0" w:rsidRDefault="00587CA0" w:rsidP="00814396">
      <w:pPr>
        <w:spacing w:beforeAutospacing="1" w:afterAutospacing="1"/>
        <w:rPr>
          <w:rFonts w:ascii="Times New Roman" w:hAnsi="Times New Roman"/>
          <w:snapToGrid w:val="0"/>
          <w:sz w:val="22"/>
          <w:szCs w:val="22"/>
          <w:lang w:val="en-US" w:eastAsia="en-US"/>
        </w:rPr>
      </w:pPr>
      <w:r w:rsidRPr="00587CA0">
        <w:rPr>
          <w:rFonts w:ascii="Times New Roman" w:hAnsi="Times New Roman"/>
          <w:b/>
          <w:snapToGrid w:val="0"/>
          <w:sz w:val="22"/>
          <w:szCs w:val="22"/>
          <w:lang w:val="tr-TR" w:eastAsia="en-US"/>
        </w:rPr>
        <w:t>Duration:</w:t>
      </w:r>
      <w:r>
        <w:rPr>
          <w:rFonts w:ascii="Times New Roman" w:hAnsi="Times New Roman"/>
          <w:b/>
          <w:snapToGrid w:val="0"/>
          <w:sz w:val="22"/>
          <w:szCs w:val="22"/>
          <w:lang w:val="tr-TR" w:eastAsia="en-US"/>
        </w:rPr>
        <w:t xml:space="preserve"> </w:t>
      </w:r>
      <w:r w:rsidRPr="00587CA0">
        <w:rPr>
          <w:rFonts w:ascii="Times New Roman" w:hAnsi="Times New Roman"/>
          <w:snapToGrid w:val="0"/>
          <w:sz w:val="22"/>
          <w:szCs w:val="22"/>
          <w:lang w:val="en-US" w:eastAsia="en-US"/>
        </w:rPr>
        <w:t>The duration of the assignment is foreseen to be a total of</w:t>
      </w:r>
      <w:r w:rsidR="008A7F64">
        <w:rPr>
          <w:rFonts w:ascii="Times New Roman" w:hAnsi="Times New Roman"/>
          <w:snapToGrid w:val="0"/>
          <w:sz w:val="22"/>
          <w:szCs w:val="22"/>
          <w:lang w:val="en-US" w:eastAsia="en-US"/>
        </w:rPr>
        <w:t xml:space="preserve"> </w:t>
      </w:r>
      <w:r w:rsidRPr="00587CA0">
        <w:rPr>
          <w:rFonts w:ascii="Times New Roman" w:hAnsi="Times New Roman"/>
          <w:snapToGrid w:val="0"/>
          <w:sz w:val="22"/>
          <w:szCs w:val="22"/>
          <w:lang w:val="en-US" w:eastAsia="en-US"/>
        </w:rPr>
        <w:t xml:space="preserve"> </w:t>
      </w:r>
      <w:r w:rsidR="008A7F64" w:rsidRPr="008A7F64">
        <w:rPr>
          <w:rFonts w:ascii="Times New Roman" w:hAnsi="Times New Roman"/>
          <w:snapToGrid w:val="0"/>
          <w:sz w:val="22"/>
          <w:szCs w:val="22"/>
          <w:lang w:val="en-US" w:eastAsia="en-US"/>
        </w:rPr>
        <w:t>approximately</w:t>
      </w:r>
      <w:r w:rsidR="008A7F64" w:rsidRPr="008A7F64">
        <w:rPr>
          <w:rFonts w:ascii="Times New Roman" w:hAnsi="Times New Roman"/>
          <w:b/>
          <w:bCs/>
          <w:snapToGrid w:val="0"/>
          <w:sz w:val="22"/>
          <w:szCs w:val="22"/>
          <w:lang w:val="en-US" w:eastAsia="en-US"/>
        </w:rPr>
        <w:t xml:space="preserve"> </w:t>
      </w:r>
      <w:r w:rsidRPr="00587CA0">
        <w:rPr>
          <w:rFonts w:ascii="Times New Roman" w:hAnsi="Times New Roman"/>
          <w:b/>
          <w:bCs/>
          <w:snapToGrid w:val="0"/>
          <w:sz w:val="22"/>
          <w:szCs w:val="22"/>
          <w:lang w:val="en-US" w:eastAsia="en-US"/>
        </w:rPr>
        <w:t>fifteen (15) months from the date of signature of the contract</w:t>
      </w:r>
      <w:r w:rsidRPr="00587CA0">
        <w:rPr>
          <w:rFonts w:ascii="Times New Roman" w:hAnsi="Times New Roman"/>
          <w:snapToGrid w:val="0"/>
          <w:sz w:val="22"/>
          <w:szCs w:val="22"/>
          <w:lang w:val="en-US" w:eastAsia="en-US"/>
        </w:rPr>
        <w:t xml:space="preserve">. The deliverables are expected to be submitted </w:t>
      </w:r>
      <w:r w:rsidRPr="00587CA0">
        <w:rPr>
          <w:rFonts w:ascii="Times New Roman" w:hAnsi="Times New Roman"/>
          <w:b/>
          <w:bCs/>
          <w:snapToGrid w:val="0"/>
          <w:sz w:val="22"/>
          <w:szCs w:val="22"/>
          <w:lang w:val="en-US" w:eastAsia="en-US"/>
        </w:rPr>
        <w:t>progressively</w:t>
      </w:r>
      <w:r w:rsidRPr="00587CA0">
        <w:rPr>
          <w:rFonts w:ascii="Times New Roman" w:hAnsi="Times New Roman"/>
          <w:snapToGrid w:val="0"/>
          <w:sz w:val="22"/>
          <w:szCs w:val="22"/>
          <w:lang w:val="en-US" w:eastAsia="en-US"/>
        </w:rPr>
        <w:t xml:space="preserve"> between </w:t>
      </w:r>
      <w:r w:rsidR="00D9697D">
        <w:rPr>
          <w:rFonts w:ascii="Times New Roman" w:hAnsi="Times New Roman"/>
          <w:b/>
          <w:bCs/>
          <w:snapToGrid w:val="0"/>
          <w:sz w:val="22"/>
          <w:szCs w:val="22"/>
          <w:lang w:val="en-US" w:eastAsia="en-US"/>
        </w:rPr>
        <w:t xml:space="preserve">April </w:t>
      </w:r>
      <w:r w:rsidRPr="00587CA0">
        <w:rPr>
          <w:rFonts w:ascii="Times New Roman" w:hAnsi="Times New Roman"/>
          <w:b/>
          <w:bCs/>
          <w:snapToGrid w:val="0"/>
          <w:sz w:val="22"/>
          <w:szCs w:val="22"/>
          <w:lang w:val="en-US" w:eastAsia="en-US"/>
        </w:rPr>
        <w:t>2026 and 01/07/2027</w:t>
      </w:r>
      <w:r w:rsidRPr="00587CA0">
        <w:rPr>
          <w:rFonts w:ascii="Times New Roman" w:hAnsi="Times New Roman"/>
          <w:snapToGrid w:val="0"/>
          <w:sz w:val="22"/>
          <w:szCs w:val="22"/>
          <w:lang w:val="en-US" w:eastAsia="en-US"/>
        </w:rPr>
        <w:t>.</w:t>
      </w:r>
    </w:p>
    <w:p w14:paraId="01ECCBE0" w14:textId="5AE5D7ED" w:rsidR="0057123A" w:rsidRPr="00814396" w:rsidRDefault="0057123A" w:rsidP="00814396">
      <w:pPr>
        <w:rPr>
          <w:rFonts w:ascii="Times New Roman" w:hAnsi="Times New Roman"/>
          <w:snapToGrid w:val="0"/>
          <w:sz w:val="22"/>
          <w:szCs w:val="22"/>
          <w:lang w:val="tr-TR" w:eastAsia="en-US"/>
        </w:rPr>
      </w:pPr>
      <w:r w:rsidRPr="0057123A">
        <w:rPr>
          <w:rFonts w:ascii="Times New Roman" w:hAnsi="Times New Roman"/>
          <w:b/>
          <w:bCs/>
          <w:snapToGrid w:val="0"/>
          <w:sz w:val="22"/>
          <w:szCs w:val="22"/>
          <w:lang w:val="tr-TR" w:eastAsia="en-US"/>
        </w:rPr>
        <w:t>Lot 5 — Digital &amp; Green Transformation Activities</w:t>
      </w:r>
    </w:p>
    <w:p w14:paraId="7455F8D5" w14:textId="77777777" w:rsidR="0057123A" w:rsidRPr="0057123A" w:rsidRDefault="0057123A" w:rsidP="0057123A">
      <w:pPr>
        <w:rPr>
          <w:rFonts w:ascii="Times New Roman" w:hAnsi="Times New Roman"/>
          <w:snapToGrid w:val="0"/>
          <w:sz w:val="22"/>
          <w:szCs w:val="22"/>
          <w:lang w:val="tr-TR" w:eastAsia="en-US"/>
        </w:rPr>
      </w:pPr>
      <w:r w:rsidRPr="0057123A">
        <w:rPr>
          <w:rFonts w:ascii="Times New Roman" w:hAnsi="Times New Roman"/>
          <w:i/>
          <w:iCs/>
          <w:snapToGrid w:val="0"/>
          <w:sz w:val="22"/>
          <w:szCs w:val="22"/>
          <w:lang w:val="tr-TR" w:eastAsia="en-US"/>
        </w:rPr>
        <w:t>(BC 4.9 — Development of Smart Mobile App &amp; Website for the Sustainable Tourism Route)</w:t>
      </w:r>
    </w:p>
    <w:p w14:paraId="213806E2" w14:textId="77777777" w:rsidR="0057123A" w:rsidRPr="0057123A" w:rsidRDefault="0057123A" w:rsidP="0057123A">
      <w:pPr>
        <w:rPr>
          <w:rFonts w:ascii="Times New Roman" w:hAnsi="Times New Roman"/>
          <w:snapToGrid w:val="0"/>
          <w:sz w:val="22"/>
          <w:szCs w:val="22"/>
          <w:lang w:val="tr-TR" w:eastAsia="en-US"/>
        </w:rPr>
      </w:pPr>
      <w:r w:rsidRPr="0057123A">
        <w:rPr>
          <w:rFonts w:ascii="Times New Roman" w:hAnsi="Times New Roman"/>
          <w:b/>
          <w:bCs/>
          <w:snapToGrid w:val="0"/>
          <w:sz w:val="22"/>
          <w:szCs w:val="22"/>
          <w:lang w:val="tr-TR" w:eastAsia="en-US"/>
        </w:rPr>
        <w:t>Task 5.1 — Inception, requirements definition and workplan</w:t>
      </w:r>
      <w:r w:rsidRPr="0057123A">
        <w:rPr>
          <w:rFonts w:ascii="Times New Roman" w:hAnsi="Times New Roman"/>
          <w:snapToGrid w:val="0"/>
          <w:sz w:val="22"/>
          <w:szCs w:val="22"/>
          <w:lang w:val="tr-TR" w:eastAsia="en-US"/>
        </w:rPr>
        <w:t xml:space="preserve"> </w:t>
      </w:r>
      <w:r w:rsidRPr="0057123A">
        <w:rPr>
          <w:rFonts w:ascii="Times New Roman" w:hAnsi="Times New Roman"/>
          <w:i/>
          <w:iCs/>
          <w:snapToGrid w:val="0"/>
          <w:sz w:val="22"/>
          <w:szCs w:val="22"/>
          <w:lang w:val="tr-TR" w:eastAsia="en-US"/>
        </w:rPr>
        <w:t>(Week 1–2 | Project Manager)</w:t>
      </w:r>
      <w:r w:rsidRPr="0057123A">
        <w:rPr>
          <w:rFonts w:ascii="Times New Roman" w:hAnsi="Times New Roman"/>
          <w:snapToGrid w:val="0"/>
          <w:sz w:val="22"/>
          <w:szCs w:val="22"/>
          <w:lang w:val="tr-TR" w:eastAsia="en-US"/>
        </w:rPr>
        <w:t xml:space="preserve"> The Contractor shall hold a kick-off meeting with the Contracting Authority to confirm the functional requirements, content scope, branding/visibility rules, platform targets, hosting arrangements and acceptance criteria for the mobile application and website. An inception note shall be submitted as part of the Inception Report under Section 7.</w:t>
      </w:r>
    </w:p>
    <w:p w14:paraId="7D6CCE1C" w14:textId="5CF87248" w:rsidR="0057123A" w:rsidRPr="0057123A" w:rsidRDefault="0057123A" w:rsidP="0057123A">
      <w:pPr>
        <w:rPr>
          <w:rFonts w:ascii="Times New Roman" w:hAnsi="Times New Roman"/>
          <w:snapToGrid w:val="0"/>
          <w:sz w:val="22"/>
          <w:szCs w:val="22"/>
          <w:lang w:val="tr-TR" w:eastAsia="en-US"/>
        </w:rPr>
      </w:pPr>
      <w:r w:rsidRPr="0057123A">
        <w:rPr>
          <w:rFonts w:ascii="Times New Roman" w:hAnsi="Times New Roman"/>
          <w:b/>
          <w:bCs/>
          <w:snapToGrid w:val="0"/>
          <w:sz w:val="22"/>
          <w:szCs w:val="22"/>
          <w:lang w:val="tr-TR" w:eastAsia="en-US"/>
        </w:rPr>
        <w:t>Task 5.2 — UI/UX design and information architecture</w:t>
      </w:r>
      <w:r w:rsidRPr="0057123A">
        <w:rPr>
          <w:rFonts w:ascii="Times New Roman" w:hAnsi="Times New Roman"/>
          <w:snapToGrid w:val="0"/>
          <w:sz w:val="22"/>
          <w:szCs w:val="22"/>
          <w:lang w:val="tr-TR" w:eastAsia="en-US"/>
        </w:rPr>
        <w:t xml:space="preserve"> </w:t>
      </w:r>
      <w:r w:rsidR="002E0CA2">
        <w:rPr>
          <w:rFonts w:ascii="Times New Roman" w:hAnsi="Times New Roman"/>
          <w:i/>
          <w:iCs/>
          <w:snapToGrid w:val="0"/>
          <w:sz w:val="22"/>
          <w:szCs w:val="22"/>
          <w:lang w:val="tr-TR" w:eastAsia="en-US"/>
        </w:rPr>
        <w:t>(Months 1–3</w:t>
      </w:r>
      <w:r w:rsidRPr="0057123A">
        <w:rPr>
          <w:rFonts w:ascii="Times New Roman" w:hAnsi="Times New Roman"/>
          <w:i/>
          <w:iCs/>
          <w:snapToGrid w:val="0"/>
          <w:sz w:val="22"/>
          <w:szCs w:val="22"/>
          <w:lang w:val="tr-TR" w:eastAsia="en-US"/>
        </w:rPr>
        <w:t xml:space="preserve"> | UI/UX Designer)</w:t>
      </w:r>
      <w:r w:rsidRPr="0057123A">
        <w:rPr>
          <w:rFonts w:ascii="Times New Roman" w:hAnsi="Times New Roman"/>
          <w:snapToGrid w:val="0"/>
          <w:sz w:val="22"/>
          <w:szCs w:val="22"/>
          <w:lang w:val="tr-TR" w:eastAsia="en-US"/>
        </w:rPr>
        <w:t xml:space="preserve"> The Contractor shall develop the information architecture, user flows and UI/UX design for both the mobile application and the website. Design shall be user-centred, intuitive and suitable for tourist audiences, with consistent branding aligned to the visual identity developed under Lot 2. Design prototypes shall be submitted for review and approval by the Contracting Authority before development commences.</w:t>
      </w:r>
    </w:p>
    <w:p w14:paraId="522C0959" w14:textId="585F5A85" w:rsidR="0057123A" w:rsidRPr="0057123A" w:rsidRDefault="0057123A" w:rsidP="0057123A">
      <w:pPr>
        <w:rPr>
          <w:rFonts w:ascii="Times New Roman" w:hAnsi="Times New Roman"/>
          <w:snapToGrid w:val="0"/>
          <w:sz w:val="22"/>
          <w:szCs w:val="22"/>
          <w:lang w:val="tr-TR" w:eastAsia="en-US"/>
        </w:rPr>
      </w:pPr>
      <w:r w:rsidRPr="0057123A">
        <w:rPr>
          <w:rFonts w:ascii="Times New Roman" w:hAnsi="Times New Roman"/>
          <w:b/>
          <w:bCs/>
          <w:snapToGrid w:val="0"/>
          <w:sz w:val="22"/>
          <w:szCs w:val="22"/>
          <w:lang w:val="tr-TR" w:eastAsia="en-US"/>
        </w:rPr>
        <w:t>Task 5.3 — Mobile application development</w:t>
      </w:r>
      <w:r w:rsidRPr="0057123A">
        <w:rPr>
          <w:rFonts w:ascii="Times New Roman" w:hAnsi="Times New Roman"/>
          <w:snapToGrid w:val="0"/>
          <w:sz w:val="22"/>
          <w:szCs w:val="22"/>
          <w:lang w:val="tr-TR" w:eastAsia="en-US"/>
        </w:rPr>
        <w:t xml:space="preserve"> </w:t>
      </w:r>
      <w:r w:rsidR="002E0CA2">
        <w:rPr>
          <w:rFonts w:ascii="Times New Roman" w:hAnsi="Times New Roman"/>
          <w:i/>
          <w:iCs/>
          <w:snapToGrid w:val="0"/>
          <w:sz w:val="22"/>
          <w:szCs w:val="22"/>
          <w:lang w:val="tr-TR" w:eastAsia="en-US"/>
        </w:rPr>
        <w:t>(Months 2–5</w:t>
      </w:r>
      <w:r w:rsidRPr="0057123A">
        <w:rPr>
          <w:rFonts w:ascii="Times New Roman" w:hAnsi="Times New Roman"/>
          <w:i/>
          <w:iCs/>
          <w:snapToGrid w:val="0"/>
          <w:sz w:val="22"/>
          <w:szCs w:val="22"/>
          <w:lang w:val="tr-TR" w:eastAsia="en-US"/>
        </w:rPr>
        <w:t xml:space="preserve"> | App Developer)</w:t>
      </w:r>
      <w:r w:rsidRPr="0057123A">
        <w:rPr>
          <w:rFonts w:ascii="Times New Roman" w:hAnsi="Times New Roman"/>
          <w:snapToGrid w:val="0"/>
          <w:sz w:val="22"/>
          <w:szCs w:val="22"/>
          <w:lang w:val="tr-TR" w:eastAsia="en-US"/>
        </w:rPr>
        <w:t xml:space="preserve"> The Contractor shall design and develop a </w:t>
      </w:r>
      <w:r w:rsidRPr="0057123A">
        <w:rPr>
          <w:rFonts w:ascii="Times New Roman" w:hAnsi="Times New Roman"/>
          <w:b/>
          <w:bCs/>
          <w:snapToGrid w:val="0"/>
          <w:sz w:val="22"/>
          <w:szCs w:val="22"/>
          <w:lang w:val="tr-TR" w:eastAsia="en-US"/>
        </w:rPr>
        <w:t>smartphone mobile application</w:t>
      </w:r>
      <w:r w:rsidRPr="0057123A">
        <w:rPr>
          <w:rFonts w:ascii="Times New Roman" w:hAnsi="Times New Roman"/>
          <w:snapToGrid w:val="0"/>
          <w:sz w:val="22"/>
          <w:szCs w:val="22"/>
          <w:lang w:val="tr-TR" w:eastAsia="en-US"/>
        </w:rPr>
        <w:t xml:space="preserve"> showcasing eco-friendly tourism experiences, cultural activities and local attractions along the Pomorie–Kırklareli route. The application shall include structured content by category (vineyards, nature routes, cultural events, artisan workshops), an interactive map, itinerary functionality and a content management mechanism allowing the Contracting Authority to update information after deployment.</w:t>
      </w:r>
    </w:p>
    <w:p w14:paraId="15C960D5" w14:textId="4575DDE4" w:rsidR="0057123A" w:rsidRPr="0057123A" w:rsidRDefault="00814396" w:rsidP="0057123A">
      <w:pPr>
        <w:rPr>
          <w:rFonts w:ascii="Times New Roman" w:hAnsi="Times New Roman"/>
          <w:snapToGrid w:val="0"/>
          <w:sz w:val="22"/>
          <w:szCs w:val="22"/>
          <w:lang w:val="tr-TR" w:eastAsia="en-US"/>
        </w:rPr>
      </w:pPr>
      <w:r>
        <w:rPr>
          <w:rFonts w:ascii="Times New Roman" w:hAnsi="Times New Roman"/>
          <w:b/>
          <w:bCs/>
          <w:snapToGrid w:val="0"/>
          <w:sz w:val="22"/>
          <w:szCs w:val="22"/>
          <w:lang w:val="tr-TR" w:eastAsia="en-US"/>
        </w:rPr>
        <w:t>Task 5.4</w:t>
      </w:r>
      <w:r w:rsidR="0057123A" w:rsidRPr="0057123A">
        <w:rPr>
          <w:rFonts w:ascii="Times New Roman" w:hAnsi="Times New Roman"/>
          <w:b/>
          <w:bCs/>
          <w:snapToGrid w:val="0"/>
          <w:sz w:val="22"/>
          <w:szCs w:val="22"/>
          <w:lang w:val="tr-TR" w:eastAsia="en-US"/>
        </w:rPr>
        <w:t xml:space="preserve"> — Sustainability tracking and reporting module</w:t>
      </w:r>
      <w:r w:rsidR="0057123A" w:rsidRPr="0057123A">
        <w:rPr>
          <w:rFonts w:ascii="Times New Roman" w:hAnsi="Times New Roman"/>
          <w:snapToGrid w:val="0"/>
          <w:sz w:val="22"/>
          <w:szCs w:val="22"/>
          <w:lang w:val="tr-TR" w:eastAsia="en-US"/>
        </w:rPr>
        <w:t xml:space="preserve"> </w:t>
      </w:r>
      <w:r w:rsidR="002E0CA2">
        <w:rPr>
          <w:rFonts w:ascii="Times New Roman" w:hAnsi="Times New Roman"/>
          <w:i/>
          <w:iCs/>
          <w:snapToGrid w:val="0"/>
          <w:sz w:val="22"/>
          <w:szCs w:val="22"/>
          <w:lang w:val="tr-TR" w:eastAsia="en-US"/>
        </w:rPr>
        <w:t>(Months 3–6</w:t>
      </w:r>
      <w:r w:rsidR="0057123A" w:rsidRPr="0057123A">
        <w:rPr>
          <w:rFonts w:ascii="Times New Roman" w:hAnsi="Times New Roman"/>
          <w:i/>
          <w:iCs/>
          <w:snapToGrid w:val="0"/>
          <w:sz w:val="22"/>
          <w:szCs w:val="22"/>
          <w:lang w:val="tr-TR" w:eastAsia="en-US"/>
        </w:rPr>
        <w:t xml:space="preserve"> | App Developer, Sustainability Consultant)</w:t>
      </w:r>
      <w:r w:rsidR="0057123A" w:rsidRPr="0057123A">
        <w:rPr>
          <w:rFonts w:ascii="Times New Roman" w:hAnsi="Times New Roman"/>
          <w:snapToGrid w:val="0"/>
          <w:sz w:val="22"/>
          <w:szCs w:val="22"/>
          <w:lang w:val="tr-TR" w:eastAsia="en-US"/>
        </w:rPr>
        <w:t xml:space="preserve"> The Contractor shall develop an integrated </w:t>
      </w:r>
      <w:r w:rsidR="0057123A" w:rsidRPr="0057123A">
        <w:rPr>
          <w:rFonts w:ascii="Times New Roman" w:hAnsi="Times New Roman"/>
          <w:b/>
          <w:bCs/>
          <w:snapToGrid w:val="0"/>
          <w:sz w:val="22"/>
          <w:szCs w:val="22"/>
          <w:lang w:val="tr-TR" w:eastAsia="en-US"/>
        </w:rPr>
        <w:t>sustainability tracking and reporting module</w:t>
      </w:r>
      <w:r w:rsidR="0057123A" w:rsidRPr="0057123A">
        <w:rPr>
          <w:rFonts w:ascii="Times New Roman" w:hAnsi="Times New Roman"/>
          <w:snapToGrid w:val="0"/>
          <w:sz w:val="22"/>
          <w:szCs w:val="22"/>
          <w:lang w:val="tr-TR" w:eastAsia="en-US"/>
        </w:rPr>
        <w:t xml:space="preserve"> enabling tourism businesses and visitors to input sustainability-related data (transport mode, activity type, basic consumption proxies), view simple progress indicators and generate a basic report or export. The module shall include explanatory guidance on eco-friendly practices and shall be understandable to non-expert users. Methodological definitions and reporting format shall be agreed with the Contracting Authority during implementation.</w:t>
      </w:r>
    </w:p>
    <w:p w14:paraId="69947842" w14:textId="21D45164" w:rsidR="0057123A" w:rsidRPr="0057123A" w:rsidRDefault="00814396" w:rsidP="0057123A">
      <w:pPr>
        <w:rPr>
          <w:rFonts w:ascii="Times New Roman" w:hAnsi="Times New Roman"/>
          <w:snapToGrid w:val="0"/>
          <w:sz w:val="22"/>
          <w:szCs w:val="22"/>
          <w:lang w:val="tr-TR" w:eastAsia="en-US"/>
        </w:rPr>
      </w:pPr>
      <w:r>
        <w:rPr>
          <w:rFonts w:ascii="Times New Roman" w:hAnsi="Times New Roman"/>
          <w:b/>
          <w:bCs/>
          <w:snapToGrid w:val="0"/>
          <w:sz w:val="22"/>
          <w:szCs w:val="22"/>
          <w:lang w:val="tr-TR" w:eastAsia="en-US"/>
        </w:rPr>
        <w:t>Task 5.5</w:t>
      </w:r>
      <w:r w:rsidR="0057123A" w:rsidRPr="0057123A">
        <w:rPr>
          <w:rFonts w:ascii="Times New Roman" w:hAnsi="Times New Roman"/>
          <w:b/>
          <w:bCs/>
          <w:snapToGrid w:val="0"/>
          <w:sz w:val="22"/>
          <w:szCs w:val="22"/>
          <w:lang w:val="tr-TR" w:eastAsia="en-US"/>
        </w:rPr>
        <w:t xml:space="preserve"> — Website development</w:t>
      </w:r>
      <w:r w:rsidR="0057123A" w:rsidRPr="0057123A">
        <w:rPr>
          <w:rFonts w:ascii="Times New Roman" w:hAnsi="Times New Roman"/>
          <w:snapToGrid w:val="0"/>
          <w:sz w:val="22"/>
          <w:szCs w:val="22"/>
          <w:lang w:val="tr-TR" w:eastAsia="en-US"/>
        </w:rPr>
        <w:t xml:space="preserve"> </w:t>
      </w:r>
      <w:r w:rsidR="002E0CA2">
        <w:rPr>
          <w:rFonts w:ascii="Times New Roman" w:hAnsi="Times New Roman"/>
          <w:i/>
          <w:iCs/>
          <w:snapToGrid w:val="0"/>
          <w:sz w:val="22"/>
          <w:szCs w:val="22"/>
          <w:lang w:val="tr-TR" w:eastAsia="en-US"/>
        </w:rPr>
        <w:t>(Months 2–5</w:t>
      </w:r>
      <w:r w:rsidR="0057123A" w:rsidRPr="0057123A">
        <w:rPr>
          <w:rFonts w:ascii="Times New Roman" w:hAnsi="Times New Roman"/>
          <w:i/>
          <w:iCs/>
          <w:snapToGrid w:val="0"/>
          <w:sz w:val="22"/>
          <w:szCs w:val="22"/>
          <w:lang w:val="tr-TR" w:eastAsia="en-US"/>
        </w:rPr>
        <w:t xml:space="preserve"> | Web Developer)</w:t>
      </w:r>
      <w:r w:rsidR="0057123A" w:rsidRPr="0057123A">
        <w:rPr>
          <w:rFonts w:ascii="Times New Roman" w:hAnsi="Times New Roman"/>
          <w:snapToGrid w:val="0"/>
          <w:sz w:val="22"/>
          <w:szCs w:val="22"/>
          <w:lang w:val="tr-TR" w:eastAsia="en-US"/>
        </w:rPr>
        <w:t xml:space="preserve"> The Contractor shall develop a </w:t>
      </w:r>
      <w:r w:rsidR="0057123A" w:rsidRPr="0057123A">
        <w:rPr>
          <w:rFonts w:ascii="Times New Roman" w:hAnsi="Times New Roman"/>
          <w:b/>
          <w:bCs/>
          <w:snapToGrid w:val="0"/>
          <w:sz w:val="22"/>
          <w:szCs w:val="22"/>
          <w:lang w:val="tr-TR" w:eastAsia="en-US"/>
        </w:rPr>
        <w:t>complementary website</w:t>
      </w:r>
      <w:r w:rsidR="0057123A" w:rsidRPr="0057123A">
        <w:rPr>
          <w:rFonts w:ascii="Times New Roman" w:hAnsi="Times New Roman"/>
          <w:snapToGrid w:val="0"/>
          <w:sz w:val="22"/>
          <w:szCs w:val="22"/>
          <w:lang w:val="tr-TR" w:eastAsia="en-US"/>
        </w:rPr>
        <w:t xml:space="preserve"> aligned with the mobile application in design, branding and content, ensuring a consistent user experience across platforms. The website shall be optimised for usability, accessibility and performance, and shall include a practical content management system or equivalent mechanism for post-deployment updates by the Contracting Authority.</w:t>
      </w:r>
    </w:p>
    <w:p w14:paraId="7FD6749C" w14:textId="79A33C02" w:rsidR="0057123A" w:rsidRPr="0057123A" w:rsidRDefault="0057123A" w:rsidP="0057123A">
      <w:pPr>
        <w:rPr>
          <w:rFonts w:ascii="Times New Roman" w:hAnsi="Times New Roman"/>
          <w:snapToGrid w:val="0"/>
          <w:sz w:val="22"/>
          <w:szCs w:val="22"/>
          <w:lang w:val="tr-TR" w:eastAsia="en-US"/>
        </w:rPr>
      </w:pPr>
      <w:r w:rsidRPr="0057123A">
        <w:rPr>
          <w:rFonts w:ascii="Times New Roman" w:hAnsi="Times New Roman"/>
          <w:b/>
          <w:bCs/>
          <w:snapToGrid w:val="0"/>
          <w:sz w:val="22"/>
          <w:szCs w:val="22"/>
          <w:lang w:val="tr-TR" w:eastAsia="en-US"/>
        </w:rPr>
        <w:t>T</w:t>
      </w:r>
      <w:r w:rsidR="00814396">
        <w:rPr>
          <w:rFonts w:ascii="Times New Roman" w:hAnsi="Times New Roman"/>
          <w:b/>
          <w:bCs/>
          <w:snapToGrid w:val="0"/>
          <w:sz w:val="22"/>
          <w:szCs w:val="22"/>
          <w:lang w:val="tr-TR" w:eastAsia="en-US"/>
        </w:rPr>
        <w:t>ask 5.6</w:t>
      </w:r>
      <w:r w:rsidRPr="0057123A">
        <w:rPr>
          <w:rFonts w:ascii="Times New Roman" w:hAnsi="Times New Roman"/>
          <w:b/>
          <w:bCs/>
          <w:snapToGrid w:val="0"/>
          <w:sz w:val="22"/>
          <w:szCs w:val="22"/>
          <w:lang w:val="tr-TR" w:eastAsia="en-US"/>
        </w:rPr>
        <w:t xml:space="preserve"> — Content creation and structuring</w:t>
      </w:r>
      <w:r w:rsidRPr="0057123A">
        <w:rPr>
          <w:rFonts w:ascii="Times New Roman" w:hAnsi="Times New Roman"/>
          <w:snapToGrid w:val="0"/>
          <w:sz w:val="22"/>
          <w:szCs w:val="22"/>
          <w:lang w:val="tr-TR" w:eastAsia="en-US"/>
        </w:rPr>
        <w:t xml:space="preserve"> </w:t>
      </w:r>
      <w:r w:rsidR="002E0CA2">
        <w:rPr>
          <w:rFonts w:ascii="Times New Roman" w:hAnsi="Times New Roman"/>
          <w:i/>
          <w:iCs/>
          <w:snapToGrid w:val="0"/>
          <w:sz w:val="22"/>
          <w:szCs w:val="22"/>
          <w:lang w:val="tr-TR" w:eastAsia="en-US"/>
        </w:rPr>
        <w:t>(Months 2–6</w:t>
      </w:r>
      <w:r w:rsidRPr="0057123A">
        <w:rPr>
          <w:rFonts w:ascii="Times New Roman" w:hAnsi="Times New Roman"/>
          <w:i/>
          <w:iCs/>
          <w:snapToGrid w:val="0"/>
          <w:sz w:val="22"/>
          <w:szCs w:val="22"/>
          <w:lang w:val="tr-TR" w:eastAsia="en-US"/>
        </w:rPr>
        <w:t xml:space="preserve"> | Content Writer)</w:t>
      </w:r>
      <w:r w:rsidRPr="0057123A">
        <w:rPr>
          <w:rFonts w:ascii="Times New Roman" w:hAnsi="Times New Roman"/>
          <w:snapToGrid w:val="0"/>
          <w:sz w:val="22"/>
          <w:szCs w:val="22"/>
          <w:lang w:val="tr-TR" w:eastAsia="en-US"/>
        </w:rPr>
        <w:t xml:space="preserve"> The Contractor shall provide and structure </w:t>
      </w:r>
      <w:r w:rsidRPr="0057123A">
        <w:rPr>
          <w:rFonts w:ascii="Times New Roman" w:hAnsi="Times New Roman"/>
          <w:b/>
          <w:bCs/>
          <w:snapToGrid w:val="0"/>
          <w:sz w:val="22"/>
          <w:szCs w:val="22"/>
          <w:lang w:val="tr-TR" w:eastAsia="en-US"/>
        </w:rPr>
        <w:t>content</w:t>
      </w:r>
      <w:r w:rsidRPr="0057123A">
        <w:rPr>
          <w:rFonts w:ascii="Times New Roman" w:hAnsi="Times New Roman"/>
          <w:snapToGrid w:val="0"/>
          <w:sz w:val="22"/>
          <w:szCs w:val="22"/>
          <w:lang w:val="tr-TR" w:eastAsia="en-US"/>
        </w:rPr>
        <w:t xml:space="preserve"> for both the mobile application and website, covering eco-tourism activities, vineyard experiences, nature routes, cultural events and artisan workshops in both Kırklareli and Pomorie. Content shall be presented in a consistent template format, audience-appropriate and aligned with the route's sustainability values and EU visibility requirements.</w:t>
      </w:r>
    </w:p>
    <w:p w14:paraId="61446F71" w14:textId="63D0EBB0" w:rsidR="0057123A" w:rsidRPr="0057123A" w:rsidRDefault="00814396" w:rsidP="0057123A">
      <w:pPr>
        <w:rPr>
          <w:rFonts w:ascii="Times New Roman" w:hAnsi="Times New Roman"/>
          <w:snapToGrid w:val="0"/>
          <w:sz w:val="22"/>
          <w:szCs w:val="22"/>
          <w:lang w:val="tr-TR" w:eastAsia="en-US"/>
        </w:rPr>
      </w:pPr>
      <w:r>
        <w:rPr>
          <w:rFonts w:ascii="Times New Roman" w:hAnsi="Times New Roman"/>
          <w:b/>
          <w:bCs/>
          <w:snapToGrid w:val="0"/>
          <w:sz w:val="22"/>
          <w:szCs w:val="22"/>
          <w:lang w:val="tr-TR" w:eastAsia="en-US"/>
        </w:rPr>
        <w:t>Task 5.7</w:t>
      </w:r>
      <w:r w:rsidR="0057123A" w:rsidRPr="0057123A">
        <w:rPr>
          <w:rFonts w:ascii="Times New Roman" w:hAnsi="Times New Roman"/>
          <w:b/>
          <w:bCs/>
          <w:snapToGrid w:val="0"/>
          <w:sz w:val="22"/>
          <w:szCs w:val="22"/>
          <w:lang w:val="tr-TR" w:eastAsia="en-US"/>
        </w:rPr>
        <w:t xml:space="preserve"> — Testing, quality assurance and finalisation</w:t>
      </w:r>
      <w:r w:rsidR="0057123A" w:rsidRPr="0057123A">
        <w:rPr>
          <w:rFonts w:ascii="Times New Roman" w:hAnsi="Times New Roman"/>
          <w:snapToGrid w:val="0"/>
          <w:sz w:val="22"/>
          <w:szCs w:val="22"/>
          <w:lang w:val="tr-TR" w:eastAsia="en-US"/>
        </w:rPr>
        <w:t xml:space="preserve"> </w:t>
      </w:r>
      <w:r w:rsidR="002E0CA2">
        <w:rPr>
          <w:rFonts w:ascii="Times New Roman" w:hAnsi="Times New Roman"/>
          <w:i/>
          <w:iCs/>
          <w:snapToGrid w:val="0"/>
          <w:sz w:val="22"/>
          <w:szCs w:val="22"/>
          <w:lang w:val="tr-TR" w:eastAsia="en-US"/>
        </w:rPr>
        <w:t>(Month 6-10</w:t>
      </w:r>
      <w:r w:rsidR="0057123A" w:rsidRPr="0057123A">
        <w:rPr>
          <w:rFonts w:ascii="Times New Roman" w:hAnsi="Times New Roman"/>
          <w:i/>
          <w:iCs/>
          <w:snapToGrid w:val="0"/>
          <w:sz w:val="22"/>
          <w:szCs w:val="22"/>
          <w:lang w:val="tr-TR" w:eastAsia="en-US"/>
        </w:rPr>
        <w:t xml:space="preserve"> | QA Tester)</w:t>
      </w:r>
      <w:r w:rsidR="0057123A" w:rsidRPr="0057123A">
        <w:rPr>
          <w:rFonts w:ascii="Times New Roman" w:hAnsi="Times New Roman"/>
          <w:snapToGrid w:val="0"/>
          <w:sz w:val="22"/>
          <w:szCs w:val="22"/>
          <w:lang w:val="tr-TR" w:eastAsia="en-US"/>
        </w:rPr>
        <w:t xml:space="preserve"> The Contractor shall carry out functional, usability and basic compatibility testing across target devices and platforms, and shall resolve all identified defects prior to final delivery. Acceptance shall be based on: (i) delivery of all modules (application, website, sustainability tracking); (ii) usability and stability; (iii) provision of basic user guidance and technical documentation; and (iv) compliance with agreed branding and visibility requirements.</w:t>
      </w:r>
    </w:p>
    <w:p w14:paraId="19743C1D" w14:textId="6C4A64E9" w:rsidR="0057123A" w:rsidRPr="0057123A" w:rsidRDefault="00814396" w:rsidP="0057123A">
      <w:pPr>
        <w:rPr>
          <w:rFonts w:ascii="Times New Roman" w:hAnsi="Times New Roman"/>
          <w:snapToGrid w:val="0"/>
          <w:sz w:val="22"/>
          <w:szCs w:val="22"/>
          <w:lang w:val="tr-TR" w:eastAsia="en-US"/>
        </w:rPr>
      </w:pPr>
      <w:r>
        <w:rPr>
          <w:rFonts w:ascii="Times New Roman" w:hAnsi="Times New Roman"/>
          <w:b/>
          <w:bCs/>
          <w:snapToGrid w:val="0"/>
          <w:sz w:val="22"/>
          <w:szCs w:val="22"/>
          <w:lang w:val="tr-TR" w:eastAsia="en-US"/>
        </w:rPr>
        <w:t>Task 5.8</w:t>
      </w:r>
      <w:r w:rsidR="0057123A" w:rsidRPr="0057123A">
        <w:rPr>
          <w:rFonts w:ascii="Times New Roman" w:hAnsi="Times New Roman"/>
          <w:b/>
          <w:bCs/>
          <w:snapToGrid w:val="0"/>
          <w:sz w:val="22"/>
          <w:szCs w:val="22"/>
          <w:lang w:val="tr-TR" w:eastAsia="en-US"/>
        </w:rPr>
        <w:t xml:space="preserve"> — Final delivery and documentation</w:t>
      </w:r>
      <w:r w:rsidR="0057123A" w:rsidRPr="0057123A">
        <w:rPr>
          <w:rFonts w:ascii="Times New Roman" w:hAnsi="Times New Roman"/>
          <w:snapToGrid w:val="0"/>
          <w:sz w:val="22"/>
          <w:szCs w:val="22"/>
          <w:lang w:val="tr-TR" w:eastAsia="en-US"/>
        </w:rPr>
        <w:t xml:space="preserve"> </w:t>
      </w:r>
      <w:r w:rsidR="002E0CA2">
        <w:rPr>
          <w:rFonts w:ascii="Times New Roman" w:hAnsi="Times New Roman"/>
          <w:i/>
          <w:iCs/>
          <w:snapToGrid w:val="0"/>
          <w:sz w:val="22"/>
          <w:szCs w:val="22"/>
          <w:lang w:val="tr-TR" w:eastAsia="en-US"/>
        </w:rPr>
        <w:t>(Month 10-15</w:t>
      </w:r>
      <w:r w:rsidR="0057123A" w:rsidRPr="0057123A">
        <w:rPr>
          <w:rFonts w:ascii="Times New Roman" w:hAnsi="Times New Roman"/>
          <w:i/>
          <w:iCs/>
          <w:snapToGrid w:val="0"/>
          <w:sz w:val="22"/>
          <w:szCs w:val="22"/>
          <w:lang w:val="tr-TR" w:eastAsia="en-US"/>
        </w:rPr>
        <w:t xml:space="preserve"> | Project Manager)</w:t>
      </w:r>
      <w:r w:rsidR="0057123A" w:rsidRPr="0057123A">
        <w:rPr>
          <w:rFonts w:ascii="Times New Roman" w:hAnsi="Times New Roman"/>
          <w:snapToGrid w:val="0"/>
          <w:sz w:val="22"/>
          <w:szCs w:val="22"/>
          <w:lang w:val="tr-TR" w:eastAsia="en-US"/>
        </w:rPr>
        <w:t xml:space="preserve"> The Contractor shall deliver the fully functional mobile application and website, ready for deployment on relevant platforms, together with basic user guidance (admin/content update instructions) and technical handover documentation. Source files, credentials and all project assets shall be handed over to the Contracting Authority.</w:t>
      </w:r>
    </w:p>
    <w:p w14:paraId="55E1CABE" w14:textId="27E9B387" w:rsidR="000C508A" w:rsidRDefault="00814396" w:rsidP="000C508A">
      <w:pPr>
        <w:rPr>
          <w:rFonts w:ascii="Times New Roman" w:hAnsi="Times New Roman"/>
          <w:snapToGrid w:val="0"/>
          <w:sz w:val="22"/>
          <w:szCs w:val="22"/>
          <w:lang w:val="tr-TR" w:eastAsia="en-US"/>
        </w:rPr>
      </w:pPr>
      <w:r>
        <w:rPr>
          <w:rFonts w:ascii="Times New Roman" w:hAnsi="Times New Roman"/>
          <w:b/>
          <w:bCs/>
          <w:snapToGrid w:val="0"/>
          <w:sz w:val="22"/>
          <w:szCs w:val="22"/>
          <w:lang w:val="tr-TR" w:eastAsia="en-US"/>
        </w:rPr>
        <w:t>Task 5.9</w:t>
      </w:r>
      <w:r w:rsidR="0057123A" w:rsidRPr="0057123A">
        <w:rPr>
          <w:rFonts w:ascii="Times New Roman" w:hAnsi="Times New Roman"/>
          <w:b/>
          <w:bCs/>
          <w:snapToGrid w:val="0"/>
          <w:sz w:val="22"/>
          <w:szCs w:val="22"/>
          <w:lang w:val="tr-TR" w:eastAsia="en-US"/>
        </w:rPr>
        <w:t xml:space="preserve"> — Reporting</w:t>
      </w:r>
      <w:r w:rsidR="0057123A" w:rsidRPr="0057123A">
        <w:rPr>
          <w:rFonts w:ascii="Times New Roman" w:hAnsi="Times New Roman"/>
          <w:snapToGrid w:val="0"/>
          <w:sz w:val="22"/>
          <w:szCs w:val="22"/>
          <w:lang w:val="tr-TR" w:eastAsia="en-US"/>
        </w:rPr>
        <w:t xml:space="preserve"> </w:t>
      </w:r>
      <w:r w:rsidR="0057123A" w:rsidRPr="0057123A">
        <w:rPr>
          <w:rFonts w:ascii="Times New Roman" w:hAnsi="Times New Roman"/>
          <w:i/>
          <w:iCs/>
          <w:snapToGrid w:val="0"/>
          <w:sz w:val="22"/>
          <w:szCs w:val="22"/>
          <w:lang w:val="tr-TR" w:eastAsia="en-US"/>
        </w:rPr>
        <w:t>(see Section 7)</w:t>
      </w:r>
      <w:r w:rsidR="0057123A" w:rsidRPr="0057123A">
        <w:rPr>
          <w:rFonts w:ascii="Times New Roman" w:hAnsi="Times New Roman"/>
          <w:snapToGrid w:val="0"/>
          <w:sz w:val="22"/>
          <w:szCs w:val="22"/>
          <w:lang w:val="tr-TR" w:eastAsia="en-US"/>
        </w:rPr>
        <w:t xml:space="preserve"> The Contractor shall submit an Inception Report, a draft final report and a final report in accordance with Section 7, documenting the delivery of all modules and outputs, test results, any deviations from the agreed specifications and compliance with EU and programme visibility requirements.</w:t>
      </w:r>
    </w:p>
    <w:p w14:paraId="4B990A20" w14:textId="3536E5B9" w:rsidR="002E0CA2" w:rsidRPr="002E0CA2" w:rsidRDefault="002E0CA2" w:rsidP="000C508A">
      <w:pPr>
        <w:rPr>
          <w:rFonts w:ascii="Times New Roman" w:hAnsi="Times New Roman"/>
          <w:snapToGrid w:val="0"/>
          <w:sz w:val="22"/>
          <w:szCs w:val="22"/>
          <w:lang w:val="en-US" w:eastAsia="en-US"/>
        </w:rPr>
      </w:pPr>
      <w:r>
        <w:rPr>
          <w:rFonts w:ascii="Times New Roman" w:hAnsi="Times New Roman"/>
          <w:snapToGrid w:val="0"/>
          <w:sz w:val="22"/>
          <w:szCs w:val="22"/>
          <w:lang w:val="en-US" w:eastAsia="en-US"/>
        </w:rPr>
        <w:t xml:space="preserve">Duration: </w:t>
      </w:r>
      <w:r w:rsidRPr="002E0CA2">
        <w:rPr>
          <w:rFonts w:ascii="Times New Roman" w:hAnsi="Times New Roman"/>
          <w:snapToGrid w:val="0"/>
          <w:sz w:val="22"/>
          <w:szCs w:val="22"/>
          <w:lang w:val="en-US" w:eastAsia="en-US"/>
        </w:rPr>
        <w:t>The duration of the assignment is foreseen to be a total of</w:t>
      </w:r>
      <w:r w:rsidR="008A7F64">
        <w:rPr>
          <w:rFonts w:ascii="Times New Roman" w:hAnsi="Times New Roman"/>
          <w:snapToGrid w:val="0"/>
          <w:sz w:val="22"/>
          <w:szCs w:val="22"/>
          <w:lang w:val="en-US" w:eastAsia="en-US"/>
        </w:rPr>
        <w:t xml:space="preserve"> </w:t>
      </w:r>
      <w:r w:rsidR="008A7F64" w:rsidRPr="008A7F64">
        <w:rPr>
          <w:rFonts w:ascii="Times New Roman" w:hAnsi="Times New Roman"/>
          <w:snapToGrid w:val="0"/>
          <w:sz w:val="22"/>
          <w:szCs w:val="22"/>
          <w:lang w:val="en-US" w:eastAsia="en-US"/>
        </w:rPr>
        <w:t>approximately</w:t>
      </w:r>
      <w:r w:rsidRPr="002E0CA2">
        <w:rPr>
          <w:rFonts w:ascii="Times New Roman" w:hAnsi="Times New Roman"/>
          <w:snapToGrid w:val="0"/>
          <w:sz w:val="22"/>
          <w:szCs w:val="22"/>
          <w:lang w:val="en-US" w:eastAsia="en-US"/>
        </w:rPr>
        <w:t xml:space="preserve"> </w:t>
      </w:r>
      <w:r w:rsidRPr="002E0CA2">
        <w:rPr>
          <w:rFonts w:ascii="Times New Roman" w:hAnsi="Times New Roman"/>
          <w:b/>
          <w:snapToGrid w:val="0"/>
          <w:sz w:val="22"/>
          <w:szCs w:val="22"/>
          <w:lang w:val="en-US" w:eastAsia="en-US"/>
        </w:rPr>
        <w:t>fifteen (15) months</w:t>
      </w:r>
      <w:r w:rsidRPr="002E0CA2">
        <w:rPr>
          <w:rFonts w:ascii="Times New Roman" w:hAnsi="Times New Roman"/>
          <w:snapToGrid w:val="0"/>
          <w:sz w:val="22"/>
          <w:szCs w:val="22"/>
          <w:lang w:val="en-US" w:eastAsia="en-US"/>
        </w:rPr>
        <w:t xml:space="preserve"> from the date of signature of the contract. The deliverables are expected to be submitted progressively </w:t>
      </w:r>
      <w:r w:rsidRPr="002E0CA2">
        <w:rPr>
          <w:rFonts w:ascii="Times New Roman" w:hAnsi="Times New Roman"/>
          <w:b/>
          <w:snapToGrid w:val="0"/>
          <w:sz w:val="22"/>
          <w:szCs w:val="22"/>
          <w:lang w:val="en-US" w:eastAsia="en-US"/>
        </w:rPr>
        <w:t xml:space="preserve">between </w:t>
      </w:r>
      <w:r w:rsidR="00D9697D">
        <w:rPr>
          <w:rFonts w:ascii="Times New Roman" w:hAnsi="Times New Roman"/>
          <w:b/>
          <w:snapToGrid w:val="0"/>
          <w:sz w:val="22"/>
          <w:szCs w:val="22"/>
          <w:lang w:val="en-US" w:eastAsia="en-US"/>
        </w:rPr>
        <w:t xml:space="preserve">April </w:t>
      </w:r>
      <w:r w:rsidRPr="002E0CA2">
        <w:rPr>
          <w:rFonts w:ascii="Times New Roman" w:hAnsi="Times New Roman"/>
          <w:b/>
          <w:snapToGrid w:val="0"/>
          <w:sz w:val="22"/>
          <w:szCs w:val="22"/>
          <w:lang w:val="en-US" w:eastAsia="en-US"/>
        </w:rPr>
        <w:t>2026 and 01/07/2027</w:t>
      </w:r>
      <w:r w:rsidRPr="002E0CA2">
        <w:rPr>
          <w:rFonts w:ascii="Times New Roman" w:hAnsi="Times New Roman"/>
          <w:snapToGrid w:val="0"/>
          <w:sz w:val="22"/>
          <w:szCs w:val="22"/>
          <w:lang w:val="en-US" w:eastAsia="en-US"/>
        </w:rPr>
        <w:t>.</w:t>
      </w:r>
    </w:p>
    <w:p w14:paraId="5A9FF94E" w14:textId="77777777" w:rsidR="00D81857" w:rsidRPr="0063749B" w:rsidRDefault="00D81857" w:rsidP="00BD7451">
      <w:pPr>
        <w:pStyle w:val="Balk2"/>
      </w:pPr>
      <w:bookmarkStart w:id="18" w:name="_Ref530906824"/>
      <w:bookmarkStart w:id="19" w:name="_Toc169536369"/>
      <w:r w:rsidRPr="0063749B">
        <w:t>Project management</w:t>
      </w:r>
      <w:bookmarkEnd w:id="18"/>
      <w:bookmarkEnd w:id="19"/>
    </w:p>
    <w:p w14:paraId="462BFA9B" w14:textId="77777777" w:rsidR="00D81857" w:rsidRPr="0063749B" w:rsidRDefault="00D81857" w:rsidP="008A13C7">
      <w:pPr>
        <w:pStyle w:val="Balk3"/>
      </w:pPr>
      <w:r w:rsidRPr="0063749B">
        <w:t>Responsible body</w:t>
      </w:r>
    </w:p>
    <w:p w14:paraId="6A95386E" w14:textId="19CE4479" w:rsidR="00CF49D2" w:rsidRPr="0063749B" w:rsidRDefault="00EB562A" w:rsidP="008D141B">
      <w:pPr>
        <w:rPr>
          <w:rFonts w:ascii="Times New Roman" w:hAnsi="Times New Roman"/>
          <w:sz w:val="22"/>
          <w:szCs w:val="22"/>
        </w:rPr>
      </w:pPr>
      <w:r>
        <w:rPr>
          <w:rFonts w:ascii="Times New Roman" w:hAnsi="Times New Roman"/>
          <w:sz w:val="22"/>
          <w:szCs w:val="22"/>
        </w:rPr>
        <w:t>Trakya Development Agency</w:t>
      </w:r>
      <w:r w:rsidR="004658ED">
        <w:rPr>
          <w:rFonts w:ascii="Times New Roman" w:hAnsi="Times New Roman"/>
          <w:sz w:val="22"/>
          <w:szCs w:val="22"/>
        </w:rPr>
        <w:t xml:space="preserve"> will be responsible for managing the contract </w:t>
      </w:r>
    </w:p>
    <w:p w14:paraId="668FE4E0" w14:textId="77777777" w:rsidR="00D81857" w:rsidRPr="0063749B" w:rsidRDefault="00D81857" w:rsidP="008A13C7">
      <w:pPr>
        <w:pStyle w:val="Balk3"/>
      </w:pPr>
      <w:r w:rsidRPr="0063749B">
        <w:t>Management structure</w:t>
      </w:r>
    </w:p>
    <w:p w14:paraId="7807F4F1" w14:textId="1ECCC928" w:rsidR="004658ED" w:rsidRDefault="00EB562A" w:rsidP="008D141B">
      <w:pPr>
        <w:rPr>
          <w:rFonts w:ascii="Times New Roman" w:hAnsi="Times New Roman"/>
          <w:sz w:val="22"/>
          <w:szCs w:val="22"/>
        </w:rPr>
      </w:pPr>
      <w:r w:rsidRPr="00EB562A">
        <w:rPr>
          <w:rFonts w:ascii="Times New Roman" w:hAnsi="Times New Roman"/>
          <w:sz w:val="22"/>
          <w:szCs w:val="22"/>
        </w:rPr>
        <w:t xml:space="preserve">The Contracting Authority (Trakya Development Agency) will manage the contract through its Project </w:t>
      </w:r>
      <w:r>
        <w:rPr>
          <w:rFonts w:ascii="Times New Roman" w:hAnsi="Times New Roman"/>
          <w:sz w:val="22"/>
          <w:szCs w:val="22"/>
        </w:rPr>
        <w:t>Management Unit, acting as the Project Coordinator</w:t>
      </w:r>
      <w:r w:rsidRPr="00EB562A">
        <w:rPr>
          <w:rFonts w:ascii="Times New Roman" w:hAnsi="Times New Roman"/>
          <w:sz w:val="22"/>
          <w:szCs w:val="22"/>
        </w:rPr>
        <w:t xml:space="preserve"> for the purposes of the General Conditions.</w:t>
      </w:r>
    </w:p>
    <w:p w14:paraId="5C6C9A9F" w14:textId="0835DEA0" w:rsidR="00EB562A" w:rsidRDefault="00EB562A" w:rsidP="008D141B">
      <w:pPr>
        <w:rPr>
          <w:rFonts w:ascii="Times New Roman" w:hAnsi="Times New Roman"/>
          <w:sz w:val="22"/>
          <w:szCs w:val="22"/>
        </w:rPr>
      </w:pPr>
      <w:r w:rsidRPr="00EB562A">
        <w:rPr>
          <w:rFonts w:ascii="Times New Roman" w:hAnsi="Times New Roman"/>
          <w:b/>
          <w:bCs/>
          <w:sz w:val="22"/>
          <w:szCs w:val="22"/>
        </w:rPr>
        <w:t>Project Management Unit (PMU):</w:t>
      </w:r>
      <w:r>
        <w:rPr>
          <w:rFonts w:ascii="Times New Roman" w:hAnsi="Times New Roman"/>
          <w:sz w:val="22"/>
          <w:szCs w:val="22"/>
        </w:rPr>
        <w:t xml:space="preserve"> The Project Coordinator</w:t>
      </w:r>
      <w:r w:rsidRPr="00EB562A">
        <w:rPr>
          <w:rFonts w:ascii="Times New Roman" w:hAnsi="Times New Roman"/>
          <w:sz w:val="22"/>
          <w:szCs w:val="22"/>
        </w:rPr>
        <w:t xml:space="preserve"> and the Contracting Authority’s project team are responsible for day-to-day contract management, including coordination with the contractor(s), planning, monitoring of progress, review of deliverables and organisation of approvals/acceptance.</w:t>
      </w:r>
    </w:p>
    <w:p w14:paraId="15AA5208" w14:textId="09CD37E1" w:rsidR="00B52A69" w:rsidRDefault="00B52A69" w:rsidP="008D141B">
      <w:pPr>
        <w:rPr>
          <w:rFonts w:ascii="Times New Roman" w:hAnsi="Times New Roman"/>
          <w:sz w:val="22"/>
          <w:szCs w:val="22"/>
        </w:rPr>
      </w:pPr>
      <w:r w:rsidRPr="00B52A69">
        <w:rPr>
          <w:rFonts w:ascii="Times New Roman" w:hAnsi="Times New Roman"/>
          <w:sz w:val="22"/>
          <w:szCs w:val="22"/>
        </w:rPr>
        <w:t>Implementation will be planned through an agreed workplan and timetable (submitted by the contractor(s) and validated by the Contracting Authority). Progress will be monitored through regular coordination (meetings/calls/emails as needed) and reporting as defined in Section 7 (Reports) and Section 8 (Monitoring and Evaluation). Deliverables will follow a draft–review–final cycle, with consolidated feedback provided by the Contracting Authority (and partner inputs where relevant).</w:t>
      </w:r>
    </w:p>
    <w:p w14:paraId="348EF896" w14:textId="203CA838" w:rsidR="00B52A69" w:rsidRPr="00B52A69" w:rsidRDefault="00B52A69" w:rsidP="00B52A69">
      <w:pPr>
        <w:rPr>
          <w:rFonts w:ascii="Times New Roman" w:hAnsi="Times New Roman"/>
          <w:sz w:val="22"/>
          <w:szCs w:val="22"/>
          <w:lang w:val="tr-TR"/>
        </w:rPr>
      </w:pPr>
      <w:r w:rsidRPr="00B52A69">
        <w:rPr>
          <w:rFonts w:ascii="Times New Roman" w:hAnsi="Times New Roman"/>
          <w:sz w:val="22"/>
          <w:szCs w:val="22"/>
          <w:lang w:val="tr-TR"/>
        </w:rPr>
        <w:t xml:space="preserve">In accordance with </w:t>
      </w:r>
      <w:r w:rsidRPr="00B52A69">
        <w:rPr>
          <w:rFonts w:ascii="Times New Roman" w:hAnsi="Times New Roman"/>
          <w:b/>
          <w:bCs/>
          <w:sz w:val="22"/>
          <w:szCs w:val="22"/>
          <w:lang w:val="tr-TR"/>
        </w:rPr>
        <w:t>Article 20 of the General Conditions</w:t>
      </w:r>
      <w:r w:rsidRPr="00B52A69">
        <w:rPr>
          <w:rFonts w:ascii="Times New Roman" w:hAnsi="Times New Roman"/>
          <w:sz w:val="22"/>
          <w:szCs w:val="22"/>
          <w:lang w:val="tr-TR"/>
        </w:rPr>
        <w:t>, th</w:t>
      </w:r>
      <w:r>
        <w:rPr>
          <w:rFonts w:ascii="Times New Roman" w:hAnsi="Times New Roman"/>
          <w:sz w:val="22"/>
          <w:szCs w:val="22"/>
          <w:lang w:val="tr-TR"/>
        </w:rPr>
        <w:t>e Project Coordinator</w:t>
      </w:r>
      <w:r w:rsidRPr="00B52A69">
        <w:rPr>
          <w:rFonts w:ascii="Times New Roman" w:hAnsi="Times New Roman"/>
          <w:sz w:val="22"/>
          <w:szCs w:val="22"/>
          <w:lang w:val="tr-TR"/>
        </w:rPr>
        <w:t xml:space="preserve"> may take day-to-day operational decisions necessary for the implementation of the contract, including for example:</w:t>
      </w:r>
    </w:p>
    <w:p w14:paraId="6BE368CF" w14:textId="77777777" w:rsidR="00B52A69" w:rsidRPr="00B52A69" w:rsidRDefault="00B52A69" w:rsidP="00545808">
      <w:pPr>
        <w:numPr>
          <w:ilvl w:val="0"/>
          <w:numId w:val="30"/>
        </w:numPr>
        <w:rPr>
          <w:rFonts w:ascii="Times New Roman" w:hAnsi="Times New Roman"/>
          <w:sz w:val="22"/>
          <w:szCs w:val="22"/>
          <w:lang w:val="tr-TR"/>
        </w:rPr>
      </w:pPr>
      <w:r w:rsidRPr="00B52A69">
        <w:rPr>
          <w:rFonts w:ascii="Times New Roman" w:hAnsi="Times New Roman"/>
          <w:sz w:val="22"/>
          <w:szCs w:val="22"/>
          <w:lang w:val="tr-TR"/>
        </w:rPr>
        <w:t>approval of routine coordination arrangements and operational planning (meeting agendas, schedules, logistics details);</w:t>
      </w:r>
    </w:p>
    <w:p w14:paraId="0E38B0A2" w14:textId="77777777" w:rsidR="00B52A69" w:rsidRPr="00B52A69" w:rsidRDefault="00B52A69" w:rsidP="00545808">
      <w:pPr>
        <w:numPr>
          <w:ilvl w:val="0"/>
          <w:numId w:val="30"/>
        </w:numPr>
        <w:rPr>
          <w:rFonts w:ascii="Times New Roman" w:hAnsi="Times New Roman"/>
          <w:sz w:val="22"/>
          <w:szCs w:val="22"/>
          <w:lang w:val="tr-TR"/>
        </w:rPr>
      </w:pPr>
      <w:r w:rsidRPr="00B52A69">
        <w:rPr>
          <w:rFonts w:ascii="Times New Roman" w:hAnsi="Times New Roman"/>
          <w:sz w:val="22"/>
          <w:szCs w:val="22"/>
          <w:lang w:val="tr-TR"/>
        </w:rPr>
        <w:t>validation of non-substantial adjustments that do not affect the scope, budget, key deliverables or contractual deadlines (e.g. minor timetable refinements, minor editorial changes);</w:t>
      </w:r>
    </w:p>
    <w:p w14:paraId="2FDCEBD4" w14:textId="77777777" w:rsidR="00B52A69" w:rsidRPr="00B52A69" w:rsidRDefault="00B52A69" w:rsidP="00545808">
      <w:pPr>
        <w:numPr>
          <w:ilvl w:val="0"/>
          <w:numId w:val="30"/>
        </w:numPr>
        <w:rPr>
          <w:rFonts w:ascii="Times New Roman" w:hAnsi="Times New Roman"/>
          <w:sz w:val="22"/>
          <w:szCs w:val="22"/>
          <w:lang w:val="tr-TR"/>
        </w:rPr>
      </w:pPr>
      <w:r w:rsidRPr="00B52A69">
        <w:rPr>
          <w:rFonts w:ascii="Times New Roman" w:hAnsi="Times New Roman"/>
          <w:sz w:val="22"/>
          <w:szCs w:val="22"/>
          <w:lang w:val="tr-TR"/>
        </w:rPr>
        <w:t>acceptance or request for revision of deliverables in line with the Terms of Reference and agreed quality standards;</w:t>
      </w:r>
    </w:p>
    <w:p w14:paraId="494FE79A" w14:textId="77777777" w:rsidR="00B52A69" w:rsidRPr="00B52A69" w:rsidRDefault="00B52A69" w:rsidP="00545808">
      <w:pPr>
        <w:numPr>
          <w:ilvl w:val="0"/>
          <w:numId w:val="30"/>
        </w:numPr>
        <w:rPr>
          <w:rFonts w:ascii="Times New Roman" w:hAnsi="Times New Roman"/>
          <w:sz w:val="22"/>
          <w:szCs w:val="22"/>
          <w:lang w:val="tr-TR"/>
        </w:rPr>
      </w:pPr>
      <w:r w:rsidRPr="00B52A69">
        <w:rPr>
          <w:rFonts w:ascii="Times New Roman" w:hAnsi="Times New Roman"/>
          <w:sz w:val="22"/>
          <w:szCs w:val="22"/>
          <w:lang w:val="tr-TR"/>
        </w:rPr>
        <w:t>confirmation of routine communications and instructions to the contractor(s) required for contract implementation.</w:t>
      </w:r>
    </w:p>
    <w:p w14:paraId="20E5750D" w14:textId="59BFC2DA" w:rsidR="00B52A69" w:rsidRPr="00B52A69" w:rsidRDefault="00B52A69" w:rsidP="008D141B">
      <w:pPr>
        <w:rPr>
          <w:rFonts w:ascii="Times New Roman" w:hAnsi="Times New Roman"/>
          <w:sz w:val="22"/>
          <w:szCs w:val="22"/>
          <w:lang w:val="tr-TR"/>
        </w:rPr>
      </w:pPr>
      <w:r w:rsidRPr="00B52A69">
        <w:rPr>
          <w:rFonts w:ascii="Times New Roman" w:hAnsi="Times New Roman"/>
          <w:sz w:val="22"/>
          <w:szCs w:val="22"/>
          <w:lang w:val="tr-TR"/>
        </w:rPr>
        <w:t xml:space="preserve">Decisions that imply a </w:t>
      </w:r>
      <w:r w:rsidRPr="00B52A69">
        <w:rPr>
          <w:rFonts w:ascii="Times New Roman" w:hAnsi="Times New Roman"/>
          <w:b/>
          <w:bCs/>
          <w:sz w:val="22"/>
          <w:szCs w:val="22"/>
          <w:lang w:val="tr-TR"/>
        </w:rPr>
        <w:t>substantial change</w:t>
      </w:r>
      <w:r w:rsidRPr="00B52A69">
        <w:rPr>
          <w:rFonts w:ascii="Times New Roman" w:hAnsi="Times New Roman"/>
          <w:sz w:val="22"/>
          <w:szCs w:val="22"/>
          <w:lang w:val="tr-TR"/>
        </w:rPr>
        <w:t xml:space="preserve"> (including any change affecting the scope of services, key outputs, budget, contract duration/implementation period, or other contractual conditions) shall require prior authorisation by the Contracting Authority in accordance with its internal procedures and, where applicable, consultation with the project steering/coordination mechanism and/or the Partner administration. Any such changes shall be formalised in writing in line with the applicable contractual provisions.</w:t>
      </w:r>
    </w:p>
    <w:p w14:paraId="3DB76BEE" w14:textId="77777777" w:rsidR="00D81857" w:rsidRPr="0063749B" w:rsidRDefault="00D81857" w:rsidP="008A13C7">
      <w:pPr>
        <w:pStyle w:val="Balk3"/>
      </w:pPr>
      <w:r w:rsidRPr="0063749B">
        <w:t xml:space="preserve">Facilities to be provided by the </w:t>
      </w:r>
      <w:r w:rsidR="00E21553">
        <w:t>c</w:t>
      </w:r>
      <w:r w:rsidRPr="0063749B">
        <w:t xml:space="preserve">ontracting </w:t>
      </w:r>
      <w:r w:rsidR="00E21553">
        <w:t>a</w:t>
      </w:r>
      <w:r w:rsidRPr="0063749B">
        <w:t>uthority and/or other parties</w:t>
      </w:r>
    </w:p>
    <w:p w14:paraId="40B44C5F" w14:textId="3633D2F9" w:rsidR="00D81857" w:rsidRPr="0063749B" w:rsidRDefault="00EE6806" w:rsidP="008D141B">
      <w:pPr>
        <w:rPr>
          <w:rFonts w:ascii="Times New Roman" w:hAnsi="Times New Roman"/>
          <w:sz w:val="22"/>
          <w:szCs w:val="22"/>
        </w:rPr>
      </w:pPr>
      <w:r>
        <w:rPr>
          <w:rFonts w:ascii="Times New Roman" w:hAnsi="Times New Roman"/>
          <w:sz w:val="22"/>
          <w:szCs w:val="22"/>
        </w:rPr>
        <w:t>N/A</w:t>
      </w:r>
    </w:p>
    <w:p w14:paraId="5FE2BA37" w14:textId="77777777" w:rsidR="00D81857" w:rsidRPr="0063749B" w:rsidRDefault="00D81857" w:rsidP="008A65FE">
      <w:pPr>
        <w:pStyle w:val="Balk1"/>
      </w:pPr>
      <w:bookmarkStart w:id="20" w:name="_Toc169536370"/>
      <w:r w:rsidRPr="0063749B">
        <w:t>LOGISTICS AND TIMING</w:t>
      </w:r>
      <w:bookmarkEnd w:id="20"/>
    </w:p>
    <w:p w14:paraId="180ECACA" w14:textId="77777777" w:rsidR="00D81857" w:rsidRPr="0063749B" w:rsidRDefault="00D81857" w:rsidP="00BD7451">
      <w:pPr>
        <w:pStyle w:val="Balk2"/>
      </w:pPr>
      <w:bookmarkStart w:id="21" w:name="_Toc169536371"/>
      <w:r w:rsidRPr="0063749B">
        <w:t>Location</w:t>
      </w:r>
      <w:bookmarkEnd w:id="21"/>
    </w:p>
    <w:p w14:paraId="3DD4DE0A" w14:textId="77777777" w:rsidR="00B52A69" w:rsidRPr="00B52A69" w:rsidRDefault="00B52A69" w:rsidP="00B52A69">
      <w:pPr>
        <w:rPr>
          <w:rFonts w:ascii="Times New Roman" w:hAnsi="Times New Roman"/>
          <w:sz w:val="22"/>
          <w:szCs w:val="22"/>
          <w:lang w:val="tr-TR"/>
        </w:rPr>
      </w:pPr>
      <w:r w:rsidRPr="00B52A69">
        <w:rPr>
          <w:rFonts w:ascii="Times New Roman" w:hAnsi="Times New Roman"/>
          <w:sz w:val="22"/>
          <w:szCs w:val="22"/>
          <w:lang w:val="tr-TR"/>
        </w:rPr>
        <w:t xml:space="preserve">The place of performance under this contract includes </w:t>
      </w:r>
      <w:r w:rsidRPr="00B52A69">
        <w:rPr>
          <w:rFonts w:ascii="Times New Roman" w:hAnsi="Times New Roman"/>
          <w:b/>
          <w:bCs/>
          <w:sz w:val="22"/>
          <w:szCs w:val="22"/>
          <w:lang w:val="tr-TR"/>
        </w:rPr>
        <w:t>home-based/remote work</w:t>
      </w:r>
      <w:r w:rsidRPr="00B52A69">
        <w:rPr>
          <w:rFonts w:ascii="Times New Roman" w:hAnsi="Times New Roman"/>
          <w:sz w:val="22"/>
          <w:szCs w:val="22"/>
          <w:lang w:val="tr-TR"/>
        </w:rPr>
        <w:t xml:space="preserve"> and </w:t>
      </w:r>
      <w:r w:rsidRPr="00B52A69">
        <w:rPr>
          <w:rFonts w:ascii="Times New Roman" w:hAnsi="Times New Roman"/>
          <w:b/>
          <w:bCs/>
          <w:sz w:val="22"/>
          <w:szCs w:val="22"/>
          <w:lang w:val="tr-TR"/>
        </w:rPr>
        <w:t>on-site missions</w:t>
      </w:r>
      <w:r w:rsidRPr="00B52A69">
        <w:rPr>
          <w:rFonts w:ascii="Times New Roman" w:hAnsi="Times New Roman"/>
          <w:sz w:val="22"/>
          <w:szCs w:val="22"/>
          <w:lang w:val="tr-TR"/>
        </w:rPr>
        <w:t xml:space="preserve"> as required to deliver the expected outputs.</w:t>
      </w:r>
    </w:p>
    <w:p w14:paraId="2A56E8B2" w14:textId="77777777" w:rsidR="00B52A69" w:rsidRPr="00B52A69" w:rsidRDefault="00B52A69" w:rsidP="00545808">
      <w:pPr>
        <w:numPr>
          <w:ilvl w:val="0"/>
          <w:numId w:val="33"/>
        </w:numPr>
        <w:rPr>
          <w:rFonts w:ascii="Times New Roman" w:hAnsi="Times New Roman"/>
          <w:b/>
          <w:bCs/>
          <w:sz w:val="22"/>
          <w:szCs w:val="22"/>
          <w:lang w:val="tr-TR"/>
        </w:rPr>
      </w:pPr>
      <w:r w:rsidRPr="00B52A69">
        <w:rPr>
          <w:rFonts w:ascii="Times New Roman" w:hAnsi="Times New Roman"/>
          <w:b/>
          <w:bCs/>
          <w:sz w:val="22"/>
          <w:szCs w:val="22"/>
          <w:lang w:val="tr-TR"/>
        </w:rPr>
        <w:t>(a) Home-based / remote</w:t>
      </w:r>
    </w:p>
    <w:p w14:paraId="6329BDF1" w14:textId="77777777" w:rsidR="00B52A69" w:rsidRPr="00B52A69" w:rsidRDefault="00B52A69" w:rsidP="00B52A69">
      <w:pPr>
        <w:rPr>
          <w:rFonts w:ascii="Times New Roman" w:hAnsi="Times New Roman"/>
          <w:sz w:val="22"/>
          <w:szCs w:val="22"/>
          <w:lang w:val="tr-TR"/>
        </w:rPr>
      </w:pPr>
      <w:r w:rsidRPr="00B52A69">
        <w:rPr>
          <w:rFonts w:ascii="Times New Roman" w:hAnsi="Times New Roman"/>
          <w:sz w:val="22"/>
          <w:szCs w:val="22"/>
          <w:lang w:val="tr-TR"/>
        </w:rPr>
        <w:t>The following activities may be carried out primarily on a home-based/remote basis, with regular coordination with the Contracting Authority:</w:t>
      </w:r>
    </w:p>
    <w:p w14:paraId="5368B91E" w14:textId="77777777" w:rsidR="00B52A69" w:rsidRPr="00B52A69" w:rsidRDefault="00B52A69" w:rsidP="00545808">
      <w:pPr>
        <w:numPr>
          <w:ilvl w:val="0"/>
          <w:numId w:val="31"/>
        </w:numPr>
        <w:rPr>
          <w:rFonts w:ascii="Times New Roman" w:hAnsi="Times New Roman"/>
          <w:sz w:val="22"/>
          <w:szCs w:val="22"/>
          <w:lang w:val="tr-TR"/>
        </w:rPr>
      </w:pPr>
      <w:r w:rsidRPr="00B52A69">
        <w:rPr>
          <w:rFonts w:ascii="Times New Roman" w:hAnsi="Times New Roman"/>
          <w:sz w:val="22"/>
          <w:szCs w:val="22"/>
          <w:lang w:val="tr-TR"/>
        </w:rPr>
        <w:t>strategy development and drafting of documents (Lot 1 / BC 4.2);</w:t>
      </w:r>
    </w:p>
    <w:p w14:paraId="73928352" w14:textId="77777777" w:rsidR="00B52A69" w:rsidRPr="00B52A69" w:rsidRDefault="00B52A69" w:rsidP="00545808">
      <w:pPr>
        <w:numPr>
          <w:ilvl w:val="0"/>
          <w:numId w:val="31"/>
        </w:numPr>
        <w:rPr>
          <w:rFonts w:ascii="Times New Roman" w:hAnsi="Times New Roman"/>
          <w:sz w:val="22"/>
          <w:szCs w:val="22"/>
          <w:lang w:val="tr-TR"/>
        </w:rPr>
      </w:pPr>
      <w:r w:rsidRPr="00B52A69">
        <w:rPr>
          <w:rFonts w:ascii="Times New Roman" w:hAnsi="Times New Roman"/>
          <w:sz w:val="22"/>
          <w:szCs w:val="22"/>
          <w:lang w:val="tr-TR"/>
        </w:rPr>
        <w:t>branding, design, layout and preparation of print-ready and digital files (Lot 2 / BC 4.4–BC 4.5);</w:t>
      </w:r>
    </w:p>
    <w:p w14:paraId="56C4CF4F" w14:textId="77777777" w:rsidR="00B52A69" w:rsidRPr="00B52A69" w:rsidRDefault="00B52A69" w:rsidP="00545808">
      <w:pPr>
        <w:numPr>
          <w:ilvl w:val="0"/>
          <w:numId w:val="31"/>
        </w:numPr>
        <w:rPr>
          <w:rFonts w:ascii="Times New Roman" w:hAnsi="Times New Roman"/>
          <w:sz w:val="22"/>
          <w:szCs w:val="22"/>
          <w:lang w:val="tr-TR"/>
        </w:rPr>
      </w:pPr>
      <w:r w:rsidRPr="00B52A69">
        <w:rPr>
          <w:rFonts w:ascii="Times New Roman" w:hAnsi="Times New Roman"/>
          <w:sz w:val="22"/>
          <w:szCs w:val="22"/>
          <w:lang w:val="tr-TR"/>
        </w:rPr>
        <w:t>preparation of PR materials, editorial content, social media planning, SEO-oriented content and reporting (Lot 4 / BC 4.7);</w:t>
      </w:r>
    </w:p>
    <w:p w14:paraId="5751E08A" w14:textId="77777777" w:rsidR="00B52A69" w:rsidRPr="00B52A69" w:rsidRDefault="00B52A69" w:rsidP="00545808">
      <w:pPr>
        <w:numPr>
          <w:ilvl w:val="0"/>
          <w:numId w:val="31"/>
        </w:numPr>
        <w:rPr>
          <w:rFonts w:ascii="Times New Roman" w:hAnsi="Times New Roman"/>
          <w:sz w:val="22"/>
          <w:szCs w:val="22"/>
          <w:lang w:val="tr-TR"/>
        </w:rPr>
      </w:pPr>
      <w:r w:rsidRPr="00B52A69">
        <w:rPr>
          <w:rFonts w:ascii="Times New Roman" w:hAnsi="Times New Roman"/>
          <w:sz w:val="22"/>
          <w:szCs w:val="22"/>
          <w:lang w:val="tr-TR"/>
        </w:rPr>
        <w:t>development and testing of the mobile application and website, including offline functionality and sustainability tracking/reporting features (Lot 5 / BC 4.9).</w:t>
      </w:r>
    </w:p>
    <w:p w14:paraId="7B1FFBF9" w14:textId="77777777" w:rsidR="00B52A69" w:rsidRPr="00B52A69" w:rsidRDefault="00B52A69" w:rsidP="00545808">
      <w:pPr>
        <w:numPr>
          <w:ilvl w:val="0"/>
          <w:numId w:val="33"/>
        </w:numPr>
        <w:rPr>
          <w:rFonts w:ascii="Times New Roman" w:hAnsi="Times New Roman"/>
          <w:b/>
          <w:bCs/>
          <w:sz w:val="22"/>
          <w:szCs w:val="22"/>
          <w:lang w:val="tr-TR"/>
        </w:rPr>
      </w:pPr>
      <w:r w:rsidRPr="00B52A69">
        <w:rPr>
          <w:rFonts w:ascii="Times New Roman" w:hAnsi="Times New Roman"/>
          <w:b/>
          <w:bCs/>
          <w:sz w:val="22"/>
          <w:szCs w:val="22"/>
          <w:lang w:val="tr-TR"/>
        </w:rPr>
        <w:t>(b) Mission / on-site locations (minimum requirements)</w:t>
      </w:r>
    </w:p>
    <w:p w14:paraId="15128A9A" w14:textId="77777777" w:rsidR="00B52A69" w:rsidRPr="00B52A69" w:rsidRDefault="00B52A69" w:rsidP="00B52A69">
      <w:pPr>
        <w:rPr>
          <w:rFonts w:ascii="Times New Roman" w:hAnsi="Times New Roman"/>
          <w:sz w:val="22"/>
          <w:szCs w:val="22"/>
          <w:lang w:val="tr-TR"/>
        </w:rPr>
      </w:pPr>
      <w:r w:rsidRPr="00B52A69">
        <w:rPr>
          <w:rFonts w:ascii="Times New Roman" w:hAnsi="Times New Roman"/>
          <w:sz w:val="22"/>
          <w:szCs w:val="22"/>
          <w:lang w:val="tr-TR"/>
        </w:rPr>
        <w:t>On-site presence and/or service delivery is required for the following components:</w:t>
      </w:r>
    </w:p>
    <w:p w14:paraId="035BF544" w14:textId="77777777" w:rsidR="00B52A69" w:rsidRPr="00B52A69" w:rsidRDefault="00B52A69" w:rsidP="00545808">
      <w:pPr>
        <w:numPr>
          <w:ilvl w:val="0"/>
          <w:numId w:val="32"/>
        </w:numPr>
        <w:rPr>
          <w:rFonts w:ascii="Times New Roman" w:hAnsi="Times New Roman"/>
          <w:sz w:val="22"/>
          <w:szCs w:val="22"/>
          <w:lang w:val="tr-TR"/>
        </w:rPr>
      </w:pPr>
      <w:r w:rsidRPr="00B52A69">
        <w:rPr>
          <w:rFonts w:ascii="Times New Roman" w:hAnsi="Times New Roman"/>
          <w:b/>
          <w:bCs/>
          <w:sz w:val="22"/>
          <w:szCs w:val="22"/>
          <w:lang w:val="tr-TR"/>
        </w:rPr>
        <w:t>Türkiye (Kırklareli):</w:t>
      </w:r>
      <w:r w:rsidRPr="00B52A69">
        <w:rPr>
          <w:rFonts w:ascii="Times New Roman" w:hAnsi="Times New Roman"/>
          <w:sz w:val="22"/>
          <w:szCs w:val="22"/>
          <w:lang w:val="tr-TR"/>
        </w:rPr>
        <w:t xml:space="preserve"> Partners’ Meeting implementation support (Lot 4 / BC 4.1); Two-day Festival delivery (Lot 4 / BC 4.8); any on-site coordination as required.</w:t>
      </w:r>
    </w:p>
    <w:p w14:paraId="79DCD178" w14:textId="34CAF38B" w:rsidR="00B52A69" w:rsidRPr="00B52A69" w:rsidRDefault="00B52A69" w:rsidP="00545808">
      <w:pPr>
        <w:numPr>
          <w:ilvl w:val="0"/>
          <w:numId w:val="32"/>
        </w:numPr>
        <w:rPr>
          <w:rFonts w:ascii="Times New Roman" w:hAnsi="Times New Roman"/>
          <w:sz w:val="22"/>
          <w:szCs w:val="22"/>
          <w:lang w:val="tr-TR"/>
        </w:rPr>
      </w:pPr>
      <w:r w:rsidRPr="00B52A69">
        <w:rPr>
          <w:rFonts w:ascii="Times New Roman" w:hAnsi="Times New Roman"/>
          <w:b/>
          <w:bCs/>
          <w:sz w:val="22"/>
          <w:szCs w:val="22"/>
          <w:lang w:val="tr-TR"/>
        </w:rPr>
        <w:t>Bulgaria (Pomorie):</w:t>
      </w:r>
      <w:r w:rsidRPr="00B52A69">
        <w:rPr>
          <w:rFonts w:ascii="Times New Roman" w:hAnsi="Times New Roman"/>
          <w:sz w:val="22"/>
          <w:szCs w:val="22"/>
          <w:lang w:val="tr-TR"/>
        </w:rPr>
        <w:t xml:space="preserve"> On-site coordination as required for cross-border act</w:t>
      </w:r>
      <w:r>
        <w:rPr>
          <w:rFonts w:ascii="Times New Roman" w:hAnsi="Times New Roman"/>
          <w:sz w:val="22"/>
          <w:szCs w:val="22"/>
          <w:lang w:val="tr-TR"/>
        </w:rPr>
        <w:t xml:space="preserve">ivities and partner engagement; </w:t>
      </w:r>
      <w:r w:rsidRPr="00B52A69">
        <w:rPr>
          <w:rFonts w:ascii="Times New Roman" w:hAnsi="Times New Roman"/>
          <w:sz w:val="22"/>
          <w:szCs w:val="22"/>
          <w:lang w:val="tr-TR"/>
        </w:rPr>
        <w:t>and any other outputs requiring presence in Pomorie.</w:t>
      </w:r>
    </w:p>
    <w:p w14:paraId="275CE966" w14:textId="77777777" w:rsidR="00B52A69" w:rsidRPr="00B52A69" w:rsidRDefault="00B52A69" w:rsidP="00545808">
      <w:pPr>
        <w:numPr>
          <w:ilvl w:val="0"/>
          <w:numId w:val="32"/>
        </w:numPr>
        <w:rPr>
          <w:rFonts w:ascii="Times New Roman" w:hAnsi="Times New Roman"/>
          <w:sz w:val="22"/>
          <w:szCs w:val="22"/>
          <w:lang w:val="tr-TR"/>
        </w:rPr>
      </w:pPr>
      <w:r w:rsidRPr="00B52A69">
        <w:rPr>
          <w:rFonts w:ascii="Times New Roman" w:hAnsi="Times New Roman"/>
          <w:b/>
          <w:bCs/>
          <w:sz w:val="22"/>
          <w:szCs w:val="22"/>
          <w:lang w:val="tr-TR"/>
        </w:rPr>
        <w:t>Cross-border travel route:</w:t>
      </w:r>
      <w:r w:rsidRPr="00B52A69">
        <w:rPr>
          <w:rFonts w:ascii="Times New Roman" w:hAnsi="Times New Roman"/>
          <w:sz w:val="22"/>
          <w:szCs w:val="22"/>
          <w:lang w:val="tr-TR"/>
        </w:rPr>
        <w:t xml:space="preserve"> Transport services between </w:t>
      </w:r>
      <w:r w:rsidRPr="00B52A69">
        <w:rPr>
          <w:rFonts w:ascii="Times New Roman" w:hAnsi="Times New Roman"/>
          <w:b/>
          <w:bCs/>
          <w:sz w:val="22"/>
          <w:szCs w:val="22"/>
          <w:lang w:val="tr-TR"/>
        </w:rPr>
        <w:t>Kırklareli and Pomorie</w:t>
      </w:r>
      <w:r w:rsidRPr="00B52A69">
        <w:rPr>
          <w:rFonts w:ascii="Times New Roman" w:hAnsi="Times New Roman"/>
          <w:sz w:val="22"/>
          <w:szCs w:val="22"/>
          <w:lang w:val="tr-TR"/>
        </w:rPr>
        <w:t xml:space="preserve"> as specified (Lot 4 / BC 4.3).</w:t>
      </w:r>
    </w:p>
    <w:p w14:paraId="3272AAD3" w14:textId="77777777" w:rsidR="00B52A69" w:rsidRPr="00B52A69" w:rsidRDefault="00B52A69" w:rsidP="00545808">
      <w:pPr>
        <w:numPr>
          <w:ilvl w:val="0"/>
          <w:numId w:val="33"/>
        </w:numPr>
        <w:rPr>
          <w:rFonts w:ascii="Times New Roman" w:hAnsi="Times New Roman"/>
          <w:b/>
          <w:bCs/>
          <w:sz w:val="22"/>
          <w:szCs w:val="22"/>
          <w:lang w:val="tr-TR"/>
        </w:rPr>
      </w:pPr>
      <w:r w:rsidRPr="00B52A69">
        <w:rPr>
          <w:rFonts w:ascii="Times New Roman" w:hAnsi="Times New Roman"/>
          <w:b/>
          <w:bCs/>
          <w:sz w:val="22"/>
          <w:szCs w:val="22"/>
          <w:lang w:val="tr-TR"/>
        </w:rPr>
        <w:t>(c) Delivery locations for physical outputs</w:t>
      </w:r>
    </w:p>
    <w:p w14:paraId="7410200A" w14:textId="455B7162" w:rsidR="00B52A69" w:rsidRPr="00B52A69" w:rsidRDefault="00B52A69" w:rsidP="00B52A69">
      <w:pPr>
        <w:rPr>
          <w:rFonts w:ascii="Times New Roman" w:hAnsi="Times New Roman"/>
          <w:sz w:val="22"/>
          <w:szCs w:val="22"/>
          <w:lang w:val="tr-TR"/>
        </w:rPr>
      </w:pPr>
      <w:r w:rsidRPr="00B52A69">
        <w:rPr>
          <w:rFonts w:ascii="Times New Roman" w:hAnsi="Times New Roman"/>
          <w:sz w:val="22"/>
          <w:szCs w:val="22"/>
          <w:lang w:val="tr-TR"/>
        </w:rPr>
        <w:t xml:space="preserve">Printed materials under Lot 3 (BC 4.6) shall be delivered to designated addresses in </w:t>
      </w:r>
      <w:r w:rsidRPr="00B52A69">
        <w:rPr>
          <w:rFonts w:ascii="Times New Roman" w:hAnsi="Times New Roman"/>
          <w:b/>
          <w:bCs/>
          <w:sz w:val="22"/>
          <w:szCs w:val="22"/>
          <w:lang w:val="tr-TR"/>
        </w:rPr>
        <w:t>Türkiye (Kırklareli)</w:t>
      </w:r>
      <w:r w:rsidRPr="00B52A69">
        <w:rPr>
          <w:rFonts w:ascii="Times New Roman" w:hAnsi="Times New Roman"/>
          <w:sz w:val="22"/>
          <w:szCs w:val="22"/>
          <w:lang w:val="tr-TR"/>
        </w:rPr>
        <w:t>, as confirmed by the Contracting Authority during implementation.</w:t>
      </w:r>
    </w:p>
    <w:p w14:paraId="29AA1319" w14:textId="77777777" w:rsidR="00B52A69" w:rsidRPr="00B52A69" w:rsidRDefault="00B52A69" w:rsidP="00545808">
      <w:pPr>
        <w:numPr>
          <w:ilvl w:val="0"/>
          <w:numId w:val="33"/>
        </w:numPr>
        <w:rPr>
          <w:rFonts w:ascii="Times New Roman" w:hAnsi="Times New Roman"/>
          <w:b/>
          <w:bCs/>
          <w:sz w:val="22"/>
          <w:szCs w:val="22"/>
          <w:lang w:val="tr-TR"/>
        </w:rPr>
      </w:pPr>
      <w:r w:rsidRPr="00B52A69">
        <w:rPr>
          <w:rFonts w:ascii="Times New Roman" w:hAnsi="Times New Roman"/>
          <w:b/>
          <w:bCs/>
          <w:sz w:val="22"/>
          <w:szCs w:val="22"/>
          <w:lang w:val="tr-TR"/>
        </w:rPr>
        <w:t>(d) Minimum delivery mode</w:t>
      </w:r>
    </w:p>
    <w:p w14:paraId="7CAB7C79" w14:textId="77777777" w:rsidR="00B52A69" w:rsidRPr="00B52A69" w:rsidRDefault="00B52A69" w:rsidP="00B52A69">
      <w:pPr>
        <w:rPr>
          <w:rFonts w:ascii="Times New Roman" w:hAnsi="Times New Roman"/>
          <w:sz w:val="22"/>
          <w:szCs w:val="22"/>
          <w:lang w:val="tr-TR"/>
        </w:rPr>
      </w:pPr>
      <w:r w:rsidRPr="00B52A69">
        <w:rPr>
          <w:rFonts w:ascii="Times New Roman" w:hAnsi="Times New Roman"/>
          <w:sz w:val="22"/>
          <w:szCs w:val="22"/>
          <w:lang w:val="tr-TR"/>
        </w:rPr>
        <w:t>The Contractor shall ensure the capacity to:</w:t>
      </w:r>
    </w:p>
    <w:p w14:paraId="59D3185B" w14:textId="77777777" w:rsidR="00B52A69" w:rsidRPr="00B52A69" w:rsidRDefault="00B52A69" w:rsidP="00545808">
      <w:pPr>
        <w:numPr>
          <w:ilvl w:val="0"/>
          <w:numId w:val="33"/>
        </w:numPr>
        <w:rPr>
          <w:rFonts w:ascii="Times New Roman" w:hAnsi="Times New Roman"/>
          <w:sz w:val="22"/>
          <w:szCs w:val="22"/>
          <w:lang w:val="tr-TR"/>
        </w:rPr>
      </w:pPr>
      <w:r w:rsidRPr="00B52A69">
        <w:rPr>
          <w:rFonts w:ascii="Times New Roman" w:hAnsi="Times New Roman"/>
          <w:sz w:val="22"/>
          <w:szCs w:val="22"/>
          <w:lang w:val="tr-TR"/>
        </w:rPr>
        <w:t>attend and support on-site activities in Kırklareli and, where required, in Pomorie;</w:t>
      </w:r>
    </w:p>
    <w:p w14:paraId="125A3234" w14:textId="2F6CC7EA" w:rsidR="00B52A69" w:rsidRPr="00B52A69" w:rsidRDefault="00B52A69" w:rsidP="00545808">
      <w:pPr>
        <w:numPr>
          <w:ilvl w:val="0"/>
          <w:numId w:val="33"/>
        </w:numPr>
        <w:rPr>
          <w:rFonts w:ascii="Times New Roman" w:hAnsi="Times New Roman"/>
          <w:sz w:val="22"/>
          <w:szCs w:val="22"/>
          <w:lang w:val="tr-TR"/>
        </w:rPr>
      </w:pPr>
      <w:r w:rsidRPr="00B52A69">
        <w:rPr>
          <w:rFonts w:ascii="Times New Roman" w:hAnsi="Times New Roman"/>
          <w:sz w:val="22"/>
          <w:szCs w:val="22"/>
          <w:lang w:val="tr-TR"/>
        </w:rPr>
        <w:t xml:space="preserve">deliver physical outputs to </w:t>
      </w:r>
      <w:r>
        <w:rPr>
          <w:rFonts w:ascii="Times New Roman" w:hAnsi="Times New Roman"/>
          <w:sz w:val="22"/>
          <w:szCs w:val="22"/>
          <w:lang w:val="tr-TR"/>
        </w:rPr>
        <w:t>Kırklareli</w:t>
      </w:r>
      <w:r w:rsidRPr="00B52A69">
        <w:rPr>
          <w:rFonts w:ascii="Times New Roman" w:hAnsi="Times New Roman"/>
          <w:sz w:val="22"/>
          <w:szCs w:val="22"/>
          <w:lang w:val="tr-TR"/>
        </w:rPr>
        <w:t>; and</w:t>
      </w:r>
    </w:p>
    <w:p w14:paraId="2944B1E2" w14:textId="77777777" w:rsidR="00B52A69" w:rsidRPr="00B52A69" w:rsidRDefault="00B52A69" w:rsidP="00545808">
      <w:pPr>
        <w:numPr>
          <w:ilvl w:val="0"/>
          <w:numId w:val="33"/>
        </w:numPr>
        <w:rPr>
          <w:rFonts w:ascii="Times New Roman" w:hAnsi="Times New Roman"/>
          <w:sz w:val="22"/>
          <w:szCs w:val="22"/>
          <w:lang w:val="tr-TR"/>
        </w:rPr>
      </w:pPr>
      <w:r w:rsidRPr="00B52A69">
        <w:rPr>
          <w:rFonts w:ascii="Times New Roman" w:hAnsi="Times New Roman"/>
          <w:sz w:val="22"/>
          <w:szCs w:val="22"/>
          <w:lang w:val="tr-TR"/>
        </w:rPr>
        <w:t>provide remote coordination, draft submissions and digital deliveries through electronic means (email/shared links/platforms) as agreed with the Contracting Authority.</w:t>
      </w:r>
    </w:p>
    <w:p w14:paraId="66F437B4" w14:textId="073E207C" w:rsidR="00255115" w:rsidRPr="00B52A69" w:rsidRDefault="00B52A69" w:rsidP="002E6B75">
      <w:pPr>
        <w:rPr>
          <w:rStyle w:val="Bodytext1"/>
          <w:rFonts w:ascii="Times New Roman" w:hAnsi="Times New Roman"/>
          <w:lang w:val="tr-TR"/>
        </w:rPr>
      </w:pPr>
      <w:r w:rsidRPr="00B52A69">
        <w:rPr>
          <w:rFonts w:ascii="Times New Roman" w:hAnsi="Times New Roman"/>
          <w:i/>
          <w:iCs/>
          <w:sz w:val="22"/>
          <w:szCs w:val="22"/>
          <w:lang w:val="tr-TR"/>
        </w:rPr>
        <w:t>Exact addresses, venues and dates for missions/on-site activities shall be confirmed by the Contracting Authority during implementation.</w:t>
      </w:r>
    </w:p>
    <w:p w14:paraId="636BECA6" w14:textId="77777777" w:rsidR="00D81857" w:rsidRPr="0063749B" w:rsidRDefault="00875B1B" w:rsidP="00BD7451">
      <w:pPr>
        <w:pStyle w:val="Balk2"/>
      </w:pPr>
      <w:bookmarkStart w:id="22" w:name="_Toc169536372"/>
      <w:r>
        <w:t>Start</w:t>
      </w:r>
      <w:r w:rsidR="00D81857" w:rsidRPr="0063749B">
        <w:t xml:space="preserve"> date &amp; </w:t>
      </w:r>
      <w:r w:rsidR="00E21553">
        <w:t>p</w:t>
      </w:r>
      <w:r w:rsidR="00D81857" w:rsidRPr="0063749B">
        <w:t xml:space="preserve">eriod of </w:t>
      </w:r>
      <w:r w:rsidR="006B423E" w:rsidRPr="0063749B">
        <w:t>implementation</w:t>
      </w:r>
      <w:r w:rsidR="00C77E2E" w:rsidRPr="0063749B">
        <w:t xml:space="preserve"> of tasks</w:t>
      </w:r>
      <w:bookmarkEnd w:id="22"/>
    </w:p>
    <w:p w14:paraId="3E6275EB" w14:textId="4B118E3E" w:rsidR="00935F4D" w:rsidRPr="0063749B" w:rsidRDefault="00D9697D" w:rsidP="00212FA5">
      <w:pPr>
        <w:rPr>
          <w:rFonts w:ascii="Times New Roman" w:hAnsi="Times New Roman"/>
          <w:sz w:val="22"/>
          <w:szCs w:val="22"/>
        </w:rPr>
      </w:pPr>
      <w:r>
        <w:rPr>
          <w:rFonts w:ascii="Times New Roman" w:hAnsi="Times New Roman"/>
          <w:sz w:val="22"/>
          <w:szCs w:val="22"/>
        </w:rPr>
        <w:t xml:space="preserve">The intended start date is April </w:t>
      </w:r>
      <w:r w:rsidR="00B52A69" w:rsidRPr="00B52A69">
        <w:rPr>
          <w:rFonts w:ascii="Times New Roman" w:hAnsi="Times New Roman"/>
          <w:sz w:val="22"/>
          <w:szCs w:val="22"/>
        </w:rPr>
        <w:t>2026</w:t>
      </w:r>
      <w:r>
        <w:rPr>
          <w:rFonts w:ascii="Times New Roman" w:hAnsi="Times New Roman"/>
          <w:sz w:val="22"/>
          <w:szCs w:val="22"/>
        </w:rPr>
        <w:t xml:space="preserve"> </w:t>
      </w:r>
      <w:r w:rsidR="00B52A69" w:rsidRPr="00B52A69">
        <w:rPr>
          <w:rFonts w:ascii="Times New Roman" w:hAnsi="Times New Roman"/>
          <w:sz w:val="22"/>
          <w:szCs w:val="22"/>
        </w:rPr>
        <w:t>and the maximum period of implementation of the contract will be 15 months from this date.</w:t>
      </w:r>
      <w:r w:rsidR="009B59EB">
        <w:rPr>
          <w:rFonts w:ascii="Times New Roman" w:hAnsi="Times New Roman"/>
          <w:sz w:val="22"/>
          <w:szCs w:val="22"/>
        </w:rPr>
        <w:t xml:space="preserve"> </w:t>
      </w:r>
      <w:r w:rsidR="009B59EB" w:rsidRPr="009B59EB">
        <w:rPr>
          <w:rFonts w:ascii="Times New Roman" w:hAnsi="Times New Roman"/>
          <w:sz w:val="22"/>
          <w:szCs w:val="22"/>
        </w:rPr>
        <w:t>The duration of the assignment is foreseen to be a total of</w:t>
      </w:r>
      <w:r w:rsidR="008A7F64">
        <w:rPr>
          <w:rFonts w:ascii="Times New Roman" w:hAnsi="Times New Roman"/>
          <w:sz w:val="22"/>
          <w:szCs w:val="22"/>
        </w:rPr>
        <w:t xml:space="preserve"> </w:t>
      </w:r>
      <w:r w:rsidR="008A7F64" w:rsidRPr="008A7F64">
        <w:rPr>
          <w:rFonts w:ascii="Times New Roman" w:hAnsi="Times New Roman"/>
          <w:sz w:val="22"/>
          <w:szCs w:val="22"/>
          <w:lang w:val="en-US"/>
        </w:rPr>
        <w:t>approximately</w:t>
      </w:r>
      <w:r w:rsidR="009B59EB" w:rsidRPr="009B59EB">
        <w:rPr>
          <w:rFonts w:ascii="Times New Roman" w:hAnsi="Times New Roman"/>
          <w:sz w:val="22"/>
          <w:szCs w:val="22"/>
        </w:rPr>
        <w:t xml:space="preserve"> fifteen (15) months from the date of signature of the contract. The deliverables are expected to be su</w:t>
      </w:r>
      <w:r>
        <w:rPr>
          <w:rFonts w:ascii="Times New Roman" w:hAnsi="Times New Roman"/>
          <w:sz w:val="22"/>
          <w:szCs w:val="22"/>
        </w:rPr>
        <w:t xml:space="preserve">bmitted progressively between April </w:t>
      </w:r>
      <w:r w:rsidR="009B59EB" w:rsidRPr="009B59EB">
        <w:rPr>
          <w:rFonts w:ascii="Times New Roman" w:hAnsi="Times New Roman"/>
          <w:sz w:val="22"/>
          <w:szCs w:val="22"/>
        </w:rPr>
        <w:t>2026 and 01/07/2027.</w:t>
      </w:r>
      <w:r w:rsidR="009B59EB">
        <w:rPr>
          <w:rFonts w:ascii="Times New Roman" w:hAnsi="Times New Roman"/>
          <w:sz w:val="22"/>
          <w:szCs w:val="22"/>
        </w:rPr>
        <w:t xml:space="preserve"> </w:t>
      </w:r>
      <w:r w:rsidR="00B52A69" w:rsidRPr="00B52A69">
        <w:rPr>
          <w:rFonts w:ascii="Times New Roman" w:hAnsi="Times New Roman"/>
          <w:sz w:val="22"/>
          <w:szCs w:val="22"/>
        </w:rPr>
        <w:t>For lot-specific implementation periods, please refer to Section 2.2 and point 3 of the main conditions, which prevail.</w:t>
      </w:r>
    </w:p>
    <w:p w14:paraId="16246341" w14:textId="77777777" w:rsidR="00D81857" w:rsidRPr="0063749B" w:rsidRDefault="00D81857" w:rsidP="008A65FE">
      <w:pPr>
        <w:pStyle w:val="Balk1"/>
      </w:pPr>
      <w:bookmarkStart w:id="23" w:name="_Toc169536373"/>
      <w:r w:rsidRPr="0063749B">
        <w:t>REQUIREMENTS</w:t>
      </w:r>
      <w:bookmarkEnd w:id="23"/>
    </w:p>
    <w:p w14:paraId="0D0081B8" w14:textId="72238171" w:rsidR="00D81857" w:rsidRDefault="001D05A6" w:rsidP="00BD7451">
      <w:pPr>
        <w:pStyle w:val="Balk2"/>
      </w:pPr>
      <w:bookmarkStart w:id="24" w:name="_Toc169536374"/>
      <w:r>
        <w:t>Personnel</w:t>
      </w:r>
      <w:bookmarkEnd w:id="24"/>
    </w:p>
    <w:p w14:paraId="677D1FCC" w14:textId="7900D1C5" w:rsidR="00C7526D" w:rsidRDefault="0006795C" w:rsidP="00C7526D">
      <w:pPr>
        <w:autoSpaceDE w:val="0"/>
        <w:autoSpaceDN w:val="0"/>
        <w:adjustRightInd w:val="0"/>
        <w:rPr>
          <w:rFonts w:ascii="Times New Roman" w:hAnsi="Times New Roman"/>
          <w:sz w:val="22"/>
          <w:szCs w:val="22"/>
        </w:rPr>
      </w:pPr>
      <w:r w:rsidRPr="00287A5B">
        <w:rPr>
          <w:rFonts w:ascii="Times New Roman" w:hAnsi="Times New Roman"/>
          <w:sz w:val="22"/>
          <w:szCs w:val="22"/>
        </w:rPr>
        <w:t xml:space="preserve">Note that civil servants and other staff of the public administration of the </w:t>
      </w:r>
      <w:r w:rsidR="001C7648">
        <w:rPr>
          <w:rFonts w:ascii="Times New Roman" w:hAnsi="Times New Roman"/>
          <w:sz w:val="22"/>
          <w:szCs w:val="22"/>
        </w:rPr>
        <w:t>partner</w:t>
      </w:r>
      <w:r w:rsidRPr="00287A5B">
        <w:rPr>
          <w:rFonts w:ascii="Times New Roman" w:hAnsi="Times New Roman"/>
          <w:sz w:val="22"/>
          <w:szCs w:val="22"/>
        </w:rPr>
        <w:t xml:space="preserve"> country</w:t>
      </w:r>
      <w:r w:rsidR="000717C4">
        <w:rPr>
          <w:rFonts w:ascii="Times New Roman" w:hAnsi="Times New Roman"/>
          <w:sz w:val="22"/>
          <w:szCs w:val="22"/>
        </w:rPr>
        <w:t xml:space="preserve">, or of </w:t>
      </w:r>
      <w:r w:rsidR="000717C4" w:rsidRPr="00253608">
        <w:rPr>
          <w:rFonts w:ascii="Times New Roman" w:hAnsi="Times New Roman"/>
          <w:sz w:val="22"/>
          <w:szCs w:val="22"/>
        </w:rPr>
        <w:t>international/regional organisations based in the country,</w:t>
      </w:r>
      <w:r w:rsidRPr="00287A5B">
        <w:rPr>
          <w:rFonts w:ascii="Times New Roman" w:hAnsi="Times New Roman"/>
          <w:sz w:val="22"/>
          <w:szCs w:val="22"/>
        </w:rPr>
        <w:t xml:space="preserve"> </w:t>
      </w:r>
      <w:r w:rsidR="00EC428E">
        <w:rPr>
          <w:rFonts w:ascii="Times New Roman" w:hAnsi="Times New Roman"/>
          <w:sz w:val="22"/>
          <w:szCs w:val="22"/>
        </w:rPr>
        <w:t xml:space="preserve">shall only </w:t>
      </w:r>
      <w:r w:rsidR="000933A1">
        <w:rPr>
          <w:rFonts w:ascii="Times New Roman" w:hAnsi="Times New Roman"/>
          <w:sz w:val="22"/>
          <w:szCs w:val="22"/>
        </w:rPr>
        <w:t>be able to provide input as</w:t>
      </w:r>
      <w:r w:rsidR="00EC428E">
        <w:rPr>
          <w:rFonts w:ascii="Times New Roman" w:hAnsi="Times New Roman"/>
          <w:sz w:val="22"/>
          <w:szCs w:val="22"/>
        </w:rPr>
        <w:t xml:space="preserve"> experts if well justified. The justification should be submitted with the tender and shall include information on the added value the expert will bring as well </w:t>
      </w:r>
      <w:r w:rsidR="003A2878" w:rsidRPr="00336542">
        <w:rPr>
          <w:rFonts w:ascii="Times New Roman" w:hAnsi="Times New Roman"/>
          <w:sz w:val="22"/>
          <w:szCs w:val="22"/>
        </w:rPr>
        <w:t>on any potential interference or conflict of interest of the proposed expert in his/her function as expert and his/her present or previous functions working as civil servant</w:t>
      </w:r>
      <w:r w:rsidR="003A2878">
        <w:rPr>
          <w:rFonts w:ascii="Times New Roman" w:hAnsi="Times New Roman"/>
          <w:sz w:val="22"/>
          <w:szCs w:val="22"/>
        </w:rPr>
        <w:t>. Moreover</w:t>
      </w:r>
      <w:r w:rsidR="003A2878" w:rsidRPr="00336542">
        <w:rPr>
          <w:rFonts w:ascii="Times New Roman" w:hAnsi="Times New Roman"/>
          <w:sz w:val="22"/>
          <w:szCs w:val="22"/>
        </w:rPr>
        <w:t xml:space="preserve"> </w:t>
      </w:r>
      <w:r w:rsidR="00EC428E">
        <w:rPr>
          <w:rFonts w:ascii="Times New Roman" w:hAnsi="Times New Roman"/>
          <w:sz w:val="22"/>
          <w:szCs w:val="22"/>
        </w:rPr>
        <w:t xml:space="preserve">proof </w:t>
      </w:r>
      <w:r w:rsidR="003A2878">
        <w:rPr>
          <w:rFonts w:ascii="Times New Roman" w:hAnsi="Times New Roman"/>
          <w:sz w:val="22"/>
          <w:szCs w:val="22"/>
        </w:rPr>
        <w:t xml:space="preserve">should be submitted </w:t>
      </w:r>
      <w:r w:rsidR="00EC428E">
        <w:rPr>
          <w:rFonts w:ascii="Times New Roman" w:hAnsi="Times New Roman"/>
          <w:sz w:val="22"/>
          <w:szCs w:val="22"/>
        </w:rPr>
        <w:t xml:space="preserve">that the expert is </w:t>
      </w:r>
      <w:r w:rsidR="006745A0">
        <w:rPr>
          <w:rFonts w:ascii="Times New Roman" w:hAnsi="Times New Roman"/>
          <w:sz w:val="22"/>
          <w:szCs w:val="22"/>
        </w:rPr>
        <w:t>seconded</w:t>
      </w:r>
      <w:r w:rsidR="00EC428E">
        <w:rPr>
          <w:rFonts w:ascii="Times New Roman" w:hAnsi="Times New Roman"/>
          <w:sz w:val="22"/>
          <w:szCs w:val="22"/>
        </w:rPr>
        <w:t xml:space="preserve"> or on personal leave. </w:t>
      </w:r>
    </w:p>
    <w:p w14:paraId="61425BA6" w14:textId="43DFA698" w:rsidR="003F70C3" w:rsidRDefault="003F70C3" w:rsidP="003F70C3">
      <w:pPr>
        <w:autoSpaceDE w:val="0"/>
        <w:autoSpaceDN w:val="0"/>
        <w:adjustRightInd w:val="0"/>
        <w:rPr>
          <w:rFonts w:ascii="Times New Roman" w:hAnsi="Times New Roman"/>
          <w:sz w:val="22"/>
          <w:szCs w:val="22"/>
        </w:rPr>
      </w:pPr>
      <w:r w:rsidRPr="0050727F">
        <w:rPr>
          <w:rFonts w:ascii="Times New Roman" w:hAnsi="Times New Roman"/>
          <w:sz w:val="22"/>
          <w:szCs w:val="22"/>
        </w:rPr>
        <w:t xml:space="preserve">The selection procedures used by the contractor to select the experts </w:t>
      </w:r>
      <w:r>
        <w:rPr>
          <w:rFonts w:ascii="Times New Roman" w:hAnsi="Times New Roman"/>
          <w:sz w:val="22"/>
          <w:szCs w:val="22"/>
        </w:rPr>
        <w:t xml:space="preserve">who provide input to the contract </w:t>
      </w:r>
      <w:r w:rsidRPr="0050727F">
        <w:rPr>
          <w:rFonts w:ascii="Times New Roman" w:hAnsi="Times New Roman"/>
          <w:sz w:val="22"/>
          <w:szCs w:val="22"/>
        </w:rPr>
        <w:t xml:space="preserve">must be transparent, must guarantee the absence of </w:t>
      </w:r>
      <w:r>
        <w:rPr>
          <w:rFonts w:ascii="Times New Roman" w:hAnsi="Times New Roman"/>
          <w:sz w:val="22"/>
          <w:szCs w:val="22"/>
        </w:rPr>
        <w:t xml:space="preserve">professional </w:t>
      </w:r>
      <w:r w:rsidRPr="0050727F">
        <w:rPr>
          <w:rFonts w:ascii="Times New Roman" w:hAnsi="Times New Roman"/>
          <w:sz w:val="22"/>
          <w:szCs w:val="22"/>
        </w:rPr>
        <w:t>conflict</w:t>
      </w:r>
      <w:r>
        <w:rPr>
          <w:rFonts w:ascii="Times New Roman" w:hAnsi="Times New Roman"/>
          <w:sz w:val="22"/>
          <w:szCs w:val="22"/>
        </w:rPr>
        <w:t xml:space="preserve">ing </w:t>
      </w:r>
      <w:r w:rsidRPr="0050727F">
        <w:rPr>
          <w:rFonts w:ascii="Times New Roman" w:hAnsi="Times New Roman"/>
          <w:sz w:val="22"/>
          <w:szCs w:val="22"/>
        </w:rPr>
        <w:t>interest</w:t>
      </w:r>
      <w:r>
        <w:rPr>
          <w:rFonts w:ascii="Times New Roman" w:hAnsi="Times New Roman"/>
          <w:sz w:val="22"/>
          <w:szCs w:val="22"/>
        </w:rPr>
        <w:t>s</w:t>
      </w:r>
      <w:r w:rsidRPr="0050727F">
        <w:rPr>
          <w:rFonts w:ascii="Times New Roman" w:hAnsi="Times New Roman"/>
          <w:sz w:val="22"/>
          <w:szCs w:val="22"/>
        </w:rPr>
        <w:t xml:space="preserve"> and the absence of any discrimination based on former or current nationality, gender, place of residence, </w:t>
      </w:r>
      <w:r>
        <w:rPr>
          <w:rFonts w:ascii="Times New Roman" w:hAnsi="Times New Roman"/>
          <w:sz w:val="22"/>
          <w:szCs w:val="22"/>
        </w:rPr>
        <w:t>or any other ground</w:t>
      </w:r>
      <w:r w:rsidRPr="0050727F">
        <w:rPr>
          <w:rFonts w:ascii="Times New Roman" w:hAnsi="Times New Roman"/>
          <w:sz w:val="22"/>
          <w:szCs w:val="22"/>
        </w:rPr>
        <w:t>.</w:t>
      </w:r>
      <w:r w:rsidRPr="00287A5B">
        <w:rPr>
          <w:rFonts w:ascii="Times New Roman" w:hAnsi="Times New Roman"/>
          <w:sz w:val="22"/>
          <w:szCs w:val="22"/>
        </w:rPr>
        <w:t xml:space="preserve"> The findings of the selection panel </w:t>
      </w:r>
      <w:r>
        <w:rPr>
          <w:rFonts w:ascii="Times New Roman" w:hAnsi="Times New Roman"/>
          <w:sz w:val="22"/>
          <w:szCs w:val="22"/>
        </w:rPr>
        <w:t>must</w:t>
      </w:r>
      <w:r w:rsidRPr="00287A5B">
        <w:rPr>
          <w:rFonts w:ascii="Times New Roman" w:hAnsi="Times New Roman"/>
          <w:sz w:val="22"/>
          <w:szCs w:val="22"/>
        </w:rPr>
        <w:t xml:space="preserve"> be recorded</w:t>
      </w:r>
      <w:r>
        <w:rPr>
          <w:rFonts w:ascii="Times New Roman" w:hAnsi="Times New Roman"/>
          <w:sz w:val="22"/>
          <w:szCs w:val="22"/>
        </w:rPr>
        <w:t>.</w:t>
      </w:r>
      <w:r w:rsidR="00AD1562">
        <w:rPr>
          <w:rFonts w:ascii="Times New Roman" w:hAnsi="Times New Roman"/>
          <w:sz w:val="22"/>
          <w:szCs w:val="22"/>
        </w:rPr>
        <w:t xml:space="preserve"> </w:t>
      </w:r>
    </w:p>
    <w:p w14:paraId="1826DEFF" w14:textId="58857D67" w:rsidR="003F70C3" w:rsidRPr="00287A5B" w:rsidRDefault="003F70C3" w:rsidP="00336542">
      <w:pPr>
        <w:rPr>
          <w:rFonts w:ascii="Times New Roman" w:hAnsi="Times New Roman"/>
          <w:sz w:val="22"/>
          <w:szCs w:val="22"/>
        </w:rPr>
      </w:pPr>
      <w:r w:rsidRPr="00F76C55">
        <w:rPr>
          <w:rFonts w:ascii="Times New Roman" w:hAnsi="Times New Roman"/>
          <w:snapToGrid w:val="0"/>
          <w:sz w:val="22"/>
          <w:szCs w:val="22"/>
          <w:lang w:eastAsia="en-US"/>
        </w:rPr>
        <w:t>All experts must be independent and free from conflicts of interest in the responsibilities they take on</w:t>
      </w:r>
      <w:r w:rsidRPr="00747F9F">
        <w:rPr>
          <w:rFonts w:ascii="Times New Roman" w:hAnsi="Times New Roman"/>
          <w:snapToGrid w:val="0"/>
          <w:sz w:val="22"/>
          <w:szCs w:val="22"/>
          <w:lang w:eastAsia="en-US"/>
        </w:rPr>
        <w:t>.</w:t>
      </w:r>
    </w:p>
    <w:p w14:paraId="4639B88A" w14:textId="2F7C6402" w:rsidR="00D81857" w:rsidRPr="0063749B" w:rsidRDefault="003F70C3" w:rsidP="008A13C7">
      <w:pPr>
        <w:pStyle w:val="Balk3"/>
      </w:pPr>
      <w:r>
        <w:t>E</w:t>
      </w:r>
      <w:r w:rsidR="00D81857" w:rsidRPr="0063749B">
        <w:t>xperts</w:t>
      </w:r>
    </w:p>
    <w:p w14:paraId="581D13E8" w14:textId="7A357A07" w:rsidR="00225E3B" w:rsidRDefault="00225E3B" w:rsidP="00B17DB5">
      <w:pPr>
        <w:pStyle w:val="font-claude-response-body"/>
        <w:jc w:val="both"/>
        <w:rPr>
          <w:sz w:val="22"/>
          <w:szCs w:val="22"/>
        </w:rPr>
      </w:pPr>
      <w:r w:rsidRPr="00225E3B">
        <w:rPr>
          <w:b/>
          <w:bCs/>
          <w:sz w:val="22"/>
          <w:szCs w:val="22"/>
          <w:lang w:val="en-GB"/>
        </w:rPr>
        <w:t>Note on contract type:</w:t>
      </w:r>
      <w:r w:rsidRPr="00225E3B">
        <w:rPr>
          <w:sz w:val="22"/>
          <w:szCs w:val="22"/>
          <w:lang w:val="en-GB"/>
        </w:rPr>
        <w:t xml:space="preserve"> This is a global price contract. The Contracting Authority does not request individual expert profiles (CVs), statements of exclusivity or statements of availability as part of the tender. It is the contractor's responsibility to assign the appropriate personnel to deliver the required outputs. The team composition described in the Organisation and Methodology is indicative and for assessment purposes only; it does not constitute a contractual commitment regarding specific named individuals.</w:t>
      </w:r>
      <w:bookmarkStart w:id="25" w:name="_GoBack"/>
      <w:bookmarkEnd w:id="25"/>
    </w:p>
    <w:p w14:paraId="4AEBB34C" w14:textId="5B57F349" w:rsidR="00836E0F" w:rsidRPr="005F7C41" w:rsidRDefault="00836E0F" w:rsidP="00B17DB5">
      <w:pPr>
        <w:pStyle w:val="font-claude-response-body"/>
        <w:jc w:val="both"/>
        <w:rPr>
          <w:sz w:val="22"/>
          <w:szCs w:val="22"/>
        </w:rPr>
      </w:pPr>
      <w:r w:rsidRPr="005F7C41">
        <w:rPr>
          <w:sz w:val="22"/>
          <w:szCs w:val="22"/>
        </w:rPr>
        <w:t>Since this assignment is organised in lots, minimum requirements are defined separately for each lot. Tenderers shall submit an offer for one or more lots and shall demonstrate that their proposed team, taken as a whole, meets the minimum requirements applicable to each lot for which an offer is submitted. Compliance will be verified on a yes/no basis; no marks will be awarded for the composition or qualifications of the team of experts.</w:t>
      </w:r>
    </w:p>
    <w:p w14:paraId="4F4A3709" w14:textId="77777777" w:rsidR="00836E0F" w:rsidRPr="005F7C41" w:rsidRDefault="00836E0F" w:rsidP="00836E0F">
      <w:pPr>
        <w:pStyle w:val="font-claude-response-body"/>
        <w:jc w:val="both"/>
        <w:rPr>
          <w:sz w:val="22"/>
          <w:szCs w:val="22"/>
        </w:rPr>
      </w:pPr>
      <w:r w:rsidRPr="005F7C41">
        <w:rPr>
          <w:sz w:val="22"/>
          <w:szCs w:val="22"/>
        </w:rPr>
        <w:t>The Organisation and Methodology shall demonstrate how the proposed team as a whole meets the requirements below and how the relevant expertise will be deployed to deliver the expected outputs of the relevant lot(s).</w:t>
      </w:r>
    </w:p>
    <w:p w14:paraId="08E8E85D" w14:textId="3B07AFB8" w:rsidR="00F73629" w:rsidRPr="005F7C41" w:rsidRDefault="00836E0F" w:rsidP="00836E0F">
      <w:pPr>
        <w:pStyle w:val="font-claude-response-body"/>
        <w:jc w:val="both"/>
        <w:rPr>
          <w:sz w:val="22"/>
          <w:szCs w:val="22"/>
        </w:rPr>
      </w:pPr>
      <w:r w:rsidRPr="005F7C41">
        <w:rPr>
          <w:sz w:val="22"/>
          <w:szCs w:val="22"/>
        </w:rPr>
        <w:t>Where an individual expert covers more than one area of expertise, this shall be clearly demonstrated in the Organisation and Methodology.</w:t>
      </w:r>
    </w:p>
    <w:p w14:paraId="3026F4FC" w14:textId="0C53A9C2" w:rsidR="00836E0F" w:rsidRPr="005F7C41" w:rsidRDefault="00836E0F" w:rsidP="00836E0F">
      <w:pPr>
        <w:pStyle w:val="font-claude-response-body"/>
        <w:jc w:val="both"/>
        <w:rPr>
          <w:sz w:val="22"/>
          <w:szCs w:val="22"/>
        </w:rPr>
      </w:pPr>
      <w:r w:rsidRPr="005F7C41">
        <w:rPr>
          <w:b/>
          <w:bCs/>
          <w:sz w:val="22"/>
          <w:szCs w:val="22"/>
        </w:rPr>
        <w:t>Lot 1 — Strategy Development</w:t>
      </w:r>
    </w:p>
    <w:p w14:paraId="619135D8" w14:textId="77777777" w:rsidR="00836E0F" w:rsidRPr="005F7C41" w:rsidRDefault="00836E0F" w:rsidP="00545808">
      <w:pPr>
        <w:pStyle w:val="font-claude-response-body"/>
        <w:numPr>
          <w:ilvl w:val="0"/>
          <w:numId w:val="34"/>
        </w:numPr>
        <w:jc w:val="both"/>
        <w:rPr>
          <w:sz w:val="22"/>
          <w:szCs w:val="22"/>
        </w:rPr>
      </w:pPr>
      <w:r w:rsidRPr="005F7C41">
        <w:rPr>
          <w:sz w:val="22"/>
          <w:szCs w:val="22"/>
        </w:rPr>
        <w:t>Experience in tourism planning, destination management or regional development strategy, preferably in a cross-border or international cooperation context.</w:t>
      </w:r>
    </w:p>
    <w:p w14:paraId="1ACB988E" w14:textId="77777777" w:rsidR="00836E0F" w:rsidRPr="005F7C41" w:rsidRDefault="00836E0F" w:rsidP="00545808">
      <w:pPr>
        <w:pStyle w:val="font-claude-response-body"/>
        <w:numPr>
          <w:ilvl w:val="0"/>
          <w:numId w:val="34"/>
        </w:numPr>
        <w:jc w:val="both"/>
        <w:rPr>
          <w:sz w:val="22"/>
          <w:szCs w:val="22"/>
        </w:rPr>
      </w:pPr>
      <w:r w:rsidRPr="005F7C41">
        <w:rPr>
          <w:sz w:val="22"/>
          <w:szCs w:val="22"/>
        </w:rPr>
        <w:t>Experience in conducting stakeholder consultations, participatory research or engagement processes in the tourism, regional development or public policy sector.</w:t>
      </w:r>
    </w:p>
    <w:p w14:paraId="0FA84772" w14:textId="5EDEB16E" w:rsidR="00836E0F" w:rsidRPr="005F7C41" w:rsidRDefault="00836E0F" w:rsidP="00545808">
      <w:pPr>
        <w:pStyle w:val="font-claude-response-body"/>
        <w:numPr>
          <w:ilvl w:val="0"/>
          <w:numId w:val="34"/>
        </w:numPr>
        <w:jc w:val="both"/>
        <w:rPr>
          <w:sz w:val="22"/>
          <w:szCs w:val="22"/>
        </w:rPr>
      </w:pPr>
      <w:r w:rsidRPr="005F7C41">
        <w:rPr>
          <w:sz w:val="22"/>
          <w:szCs w:val="22"/>
        </w:rPr>
        <w:t>Familiarity with sustainable tourism principles, green transition frameworks or relevant EU sustainability guidelines.</w:t>
      </w:r>
    </w:p>
    <w:p w14:paraId="3487506F" w14:textId="70DB6826" w:rsidR="005F7C41" w:rsidRPr="005F7C41" w:rsidRDefault="005F7C41" w:rsidP="005F7C41">
      <w:pPr>
        <w:spacing w:before="100" w:beforeAutospacing="1" w:after="100" w:afterAutospacing="1"/>
        <w:jc w:val="left"/>
        <w:rPr>
          <w:rFonts w:ascii="Times New Roman" w:hAnsi="Times New Roman"/>
          <w:sz w:val="22"/>
          <w:szCs w:val="22"/>
          <w:lang w:val="tr-TR" w:eastAsia="tr-TR"/>
        </w:rPr>
      </w:pPr>
      <w:r w:rsidRPr="005F7C41">
        <w:rPr>
          <w:rFonts w:ascii="Times New Roman" w:hAnsi="Times New Roman"/>
          <w:b/>
          <w:bCs/>
          <w:sz w:val="22"/>
          <w:szCs w:val="22"/>
          <w:lang w:val="tr-TR" w:eastAsia="tr-TR"/>
        </w:rPr>
        <w:t>Lot 2 — Creative Design and Visual Production Services</w:t>
      </w:r>
    </w:p>
    <w:p w14:paraId="46257BE7" w14:textId="77777777" w:rsidR="005F7C41" w:rsidRPr="005F7C41" w:rsidRDefault="005F7C41" w:rsidP="00545808">
      <w:pPr>
        <w:numPr>
          <w:ilvl w:val="0"/>
          <w:numId w:val="35"/>
        </w:numPr>
        <w:spacing w:before="100" w:beforeAutospacing="1" w:after="100" w:afterAutospacing="1"/>
        <w:jc w:val="left"/>
        <w:rPr>
          <w:rFonts w:ascii="Times New Roman" w:hAnsi="Times New Roman"/>
          <w:sz w:val="22"/>
          <w:szCs w:val="22"/>
          <w:lang w:val="tr-TR" w:eastAsia="tr-TR"/>
        </w:rPr>
      </w:pPr>
      <w:r w:rsidRPr="005F7C41">
        <w:rPr>
          <w:rFonts w:ascii="Times New Roman" w:hAnsi="Times New Roman"/>
          <w:sz w:val="22"/>
          <w:szCs w:val="22"/>
          <w:lang w:val="tr-TR" w:eastAsia="tr-TR"/>
        </w:rPr>
        <w:t>Proven experience in brand identity development and visual communication design for tourism, cultural heritage or destination promotion purposes, evidenced by a portfolio of comparable completed assignments.</w:t>
      </w:r>
    </w:p>
    <w:p w14:paraId="270F34FF" w14:textId="77777777" w:rsidR="005F7C41" w:rsidRPr="005F7C41" w:rsidRDefault="005F7C41" w:rsidP="00545808">
      <w:pPr>
        <w:numPr>
          <w:ilvl w:val="0"/>
          <w:numId w:val="35"/>
        </w:numPr>
        <w:spacing w:before="100" w:beforeAutospacing="1" w:after="100" w:afterAutospacing="1"/>
        <w:jc w:val="left"/>
        <w:rPr>
          <w:rFonts w:ascii="Times New Roman" w:hAnsi="Times New Roman"/>
          <w:sz w:val="22"/>
          <w:szCs w:val="22"/>
          <w:lang w:val="tr-TR" w:eastAsia="tr-TR"/>
        </w:rPr>
      </w:pPr>
      <w:r w:rsidRPr="005F7C41">
        <w:rPr>
          <w:rFonts w:ascii="Times New Roman" w:hAnsi="Times New Roman"/>
          <w:sz w:val="22"/>
          <w:szCs w:val="22"/>
          <w:lang w:val="tr-TR" w:eastAsia="tr-TR"/>
        </w:rPr>
        <w:t>Professional experience in photography and videography for promotional purposes, including experience with drone operations where applicable.</w:t>
      </w:r>
    </w:p>
    <w:p w14:paraId="562C7C47" w14:textId="6E4AC30C" w:rsidR="005F7C41" w:rsidRDefault="005F7C41" w:rsidP="00545808">
      <w:pPr>
        <w:numPr>
          <w:ilvl w:val="0"/>
          <w:numId w:val="35"/>
        </w:numPr>
        <w:spacing w:before="100" w:beforeAutospacing="1" w:after="100" w:afterAutospacing="1"/>
        <w:jc w:val="left"/>
        <w:rPr>
          <w:rFonts w:ascii="Times New Roman" w:hAnsi="Times New Roman"/>
          <w:sz w:val="22"/>
          <w:szCs w:val="22"/>
          <w:lang w:val="tr-TR" w:eastAsia="tr-TR"/>
        </w:rPr>
      </w:pPr>
      <w:r w:rsidRPr="005F7C41">
        <w:rPr>
          <w:rFonts w:ascii="Times New Roman" w:hAnsi="Times New Roman"/>
          <w:sz w:val="22"/>
          <w:szCs w:val="22"/>
          <w:lang w:val="tr-TR" w:eastAsia="tr-TR"/>
        </w:rPr>
        <w:t>Experience in designing multilingual promotional materials (brochures, maps, guides or equivalent) intended for public distribution.</w:t>
      </w:r>
    </w:p>
    <w:p w14:paraId="508B1A6F" w14:textId="227F5581" w:rsidR="005F7C41" w:rsidRPr="005F7C41" w:rsidRDefault="005F7C41" w:rsidP="005F7C41">
      <w:pPr>
        <w:spacing w:before="100" w:beforeAutospacing="1" w:after="100" w:afterAutospacing="1"/>
        <w:jc w:val="left"/>
        <w:rPr>
          <w:rFonts w:ascii="Times New Roman" w:hAnsi="Times New Roman"/>
          <w:sz w:val="22"/>
          <w:szCs w:val="22"/>
          <w:lang w:val="tr-TR" w:eastAsia="tr-TR"/>
        </w:rPr>
      </w:pPr>
      <w:r w:rsidRPr="005F7C41">
        <w:rPr>
          <w:rFonts w:ascii="Times New Roman" w:hAnsi="Times New Roman"/>
          <w:b/>
          <w:bCs/>
          <w:sz w:val="22"/>
          <w:szCs w:val="22"/>
          <w:lang w:val="tr-TR" w:eastAsia="tr-TR"/>
        </w:rPr>
        <w:t>Lot 3 — Printing Services</w:t>
      </w:r>
    </w:p>
    <w:p w14:paraId="2049C053" w14:textId="627A9BAC" w:rsidR="005F7C41" w:rsidRPr="005F7C41" w:rsidRDefault="005F7C41" w:rsidP="00545808">
      <w:pPr>
        <w:numPr>
          <w:ilvl w:val="0"/>
          <w:numId w:val="36"/>
        </w:numPr>
        <w:spacing w:before="100" w:beforeAutospacing="1" w:after="100" w:afterAutospacing="1"/>
        <w:jc w:val="left"/>
        <w:rPr>
          <w:rFonts w:ascii="Times New Roman" w:hAnsi="Times New Roman"/>
          <w:sz w:val="22"/>
          <w:szCs w:val="22"/>
          <w:lang w:val="tr-TR" w:eastAsia="tr-TR"/>
        </w:rPr>
      </w:pPr>
      <w:r w:rsidRPr="005F7C41">
        <w:rPr>
          <w:rFonts w:ascii="Times New Roman" w:hAnsi="Times New Roman"/>
          <w:sz w:val="22"/>
          <w:szCs w:val="22"/>
          <w:lang w:val="tr-TR" w:eastAsia="tr-TR"/>
        </w:rPr>
        <w:t>Proven capacity to produce professional offset or high-quality digital printing of promotional materials (maps, brochures, visitor guides, postcards or equivalent) in quantities comparable to those required under this lot.</w:t>
      </w:r>
    </w:p>
    <w:p w14:paraId="4E9722FE" w14:textId="0C73F700" w:rsidR="005F7C41" w:rsidRPr="005F7C41" w:rsidRDefault="005F7C41" w:rsidP="005F7C41">
      <w:pPr>
        <w:spacing w:before="100" w:beforeAutospacing="1" w:after="100" w:afterAutospacing="1"/>
        <w:jc w:val="left"/>
        <w:rPr>
          <w:rFonts w:ascii="Times New Roman" w:hAnsi="Times New Roman"/>
          <w:sz w:val="22"/>
          <w:szCs w:val="22"/>
          <w:lang w:val="tr-TR" w:eastAsia="tr-TR"/>
        </w:rPr>
      </w:pPr>
      <w:r w:rsidRPr="005F7C41">
        <w:rPr>
          <w:rFonts w:ascii="Times New Roman" w:hAnsi="Times New Roman"/>
          <w:b/>
          <w:bCs/>
          <w:sz w:val="22"/>
          <w:szCs w:val="22"/>
          <w:lang w:val="tr-TR" w:eastAsia="tr-TR"/>
        </w:rPr>
        <w:t>Lot 4 — PR, Organisation &amp; Event Management and Travel Services</w:t>
      </w:r>
    </w:p>
    <w:p w14:paraId="17265ABE" w14:textId="77777777" w:rsidR="005F7C41" w:rsidRPr="005F7C41" w:rsidRDefault="005F7C41" w:rsidP="00545808">
      <w:pPr>
        <w:numPr>
          <w:ilvl w:val="0"/>
          <w:numId w:val="37"/>
        </w:numPr>
        <w:spacing w:before="100" w:beforeAutospacing="1" w:after="100" w:afterAutospacing="1"/>
        <w:jc w:val="left"/>
        <w:rPr>
          <w:rFonts w:ascii="Times New Roman" w:hAnsi="Times New Roman"/>
          <w:sz w:val="22"/>
          <w:szCs w:val="22"/>
          <w:lang w:val="tr-TR" w:eastAsia="tr-TR"/>
        </w:rPr>
      </w:pPr>
      <w:r w:rsidRPr="005F7C41">
        <w:rPr>
          <w:rFonts w:ascii="Times New Roman" w:hAnsi="Times New Roman"/>
          <w:sz w:val="22"/>
          <w:szCs w:val="22"/>
          <w:lang w:val="tr-TR" w:eastAsia="tr-TR"/>
        </w:rPr>
        <w:t>Proven experience in public relations and/or multichannel digital marketing, including social media management, press relations and influencer or editorial outreach, preferably in the tourism or cultural sector.</w:t>
      </w:r>
    </w:p>
    <w:p w14:paraId="3573F727" w14:textId="77777777" w:rsidR="005F7C41" w:rsidRPr="005F7C41" w:rsidRDefault="005F7C41" w:rsidP="00545808">
      <w:pPr>
        <w:numPr>
          <w:ilvl w:val="0"/>
          <w:numId w:val="37"/>
        </w:numPr>
        <w:spacing w:before="100" w:beforeAutospacing="1" w:after="100" w:afterAutospacing="1"/>
        <w:jc w:val="left"/>
        <w:rPr>
          <w:rFonts w:ascii="Times New Roman" w:hAnsi="Times New Roman"/>
          <w:sz w:val="22"/>
          <w:szCs w:val="22"/>
          <w:lang w:val="tr-TR" w:eastAsia="tr-TR"/>
        </w:rPr>
      </w:pPr>
      <w:r w:rsidRPr="005F7C41">
        <w:rPr>
          <w:rFonts w:ascii="Times New Roman" w:hAnsi="Times New Roman"/>
          <w:sz w:val="22"/>
          <w:szCs w:val="22"/>
          <w:lang w:val="tr-TR" w:eastAsia="tr-TR"/>
        </w:rPr>
        <w:t>Experience in organising and managing public events or festivals involving participants from more than one country.</w:t>
      </w:r>
    </w:p>
    <w:p w14:paraId="14B2F206" w14:textId="454BEFD5" w:rsidR="005F7C41" w:rsidRPr="005F7C41" w:rsidRDefault="005F7C41" w:rsidP="00545808">
      <w:pPr>
        <w:numPr>
          <w:ilvl w:val="0"/>
          <w:numId w:val="37"/>
        </w:numPr>
        <w:spacing w:before="100" w:beforeAutospacing="1" w:after="100" w:afterAutospacing="1"/>
        <w:jc w:val="left"/>
        <w:rPr>
          <w:rFonts w:ascii="Times New Roman" w:hAnsi="Times New Roman"/>
          <w:sz w:val="22"/>
          <w:szCs w:val="22"/>
          <w:lang w:val="tr-TR" w:eastAsia="tr-TR"/>
        </w:rPr>
      </w:pPr>
      <w:r w:rsidRPr="005F7C41">
        <w:rPr>
          <w:rFonts w:ascii="Times New Roman" w:hAnsi="Times New Roman"/>
          <w:sz w:val="22"/>
          <w:szCs w:val="22"/>
          <w:lang w:val="tr-TR" w:eastAsia="tr-TR"/>
        </w:rPr>
        <w:t>Familiarity with EU-funded project communication and visibility requirements, or equivalent public sector communication standards.</w:t>
      </w:r>
    </w:p>
    <w:p w14:paraId="0F8F29F1" w14:textId="2C30645D" w:rsidR="005F7C41" w:rsidRPr="005F7C41" w:rsidRDefault="005F7C41" w:rsidP="005F7C41">
      <w:pPr>
        <w:spacing w:before="100" w:beforeAutospacing="1" w:after="100" w:afterAutospacing="1"/>
        <w:jc w:val="left"/>
        <w:rPr>
          <w:rFonts w:ascii="Times New Roman" w:hAnsi="Times New Roman"/>
          <w:sz w:val="22"/>
          <w:szCs w:val="22"/>
          <w:lang w:val="tr-TR" w:eastAsia="tr-TR"/>
        </w:rPr>
      </w:pPr>
      <w:r w:rsidRPr="005F7C41">
        <w:rPr>
          <w:rFonts w:ascii="Times New Roman" w:hAnsi="Times New Roman"/>
          <w:b/>
          <w:bCs/>
          <w:sz w:val="22"/>
          <w:szCs w:val="22"/>
          <w:lang w:val="tr-TR" w:eastAsia="tr-TR"/>
        </w:rPr>
        <w:t>Lot 5 — Digital &amp; Green Transformation Activities</w:t>
      </w:r>
    </w:p>
    <w:p w14:paraId="30ECE66F" w14:textId="6AF1E41E" w:rsidR="00836E0F" w:rsidRPr="005F7C41" w:rsidRDefault="005F7C41" w:rsidP="00545808">
      <w:pPr>
        <w:numPr>
          <w:ilvl w:val="0"/>
          <w:numId w:val="38"/>
        </w:numPr>
        <w:spacing w:before="100" w:beforeAutospacing="1" w:after="100" w:afterAutospacing="1"/>
        <w:jc w:val="left"/>
        <w:rPr>
          <w:rFonts w:ascii="Times New Roman" w:hAnsi="Times New Roman"/>
          <w:sz w:val="22"/>
          <w:szCs w:val="22"/>
          <w:lang w:val="tr-TR" w:eastAsia="tr-TR"/>
        </w:rPr>
      </w:pPr>
      <w:r w:rsidRPr="005F7C41">
        <w:rPr>
          <w:rFonts w:ascii="Times New Roman" w:hAnsi="Times New Roman"/>
          <w:sz w:val="22"/>
          <w:szCs w:val="22"/>
          <w:lang w:val="tr-TR" w:eastAsia="tr-TR"/>
        </w:rPr>
        <w:t>Proven experience in the design and development of mobile applications and/or websites for tourism, cultural heritage, environmental or comparable public-facing purposes, evidenced by at least one comparable completed project.</w:t>
      </w:r>
    </w:p>
    <w:p w14:paraId="103815D6" w14:textId="71238F93" w:rsidR="00851DA8" w:rsidRDefault="00BD1A34" w:rsidP="001D07DD">
      <w:pPr>
        <w:pStyle w:val="Balk3"/>
      </w:pPr>
      <w:r>
        <w:t>S</w:t>
      </w:r>
      <w:r w:rsidR="00D81857" w:rsidRPr="0063749B">
        <w:t xml:space="preserve">upport </w:t>
      </w:r>
      <w:r w:rsidR="009A57DF">
        <w:t>facilities</w:t>
      </w:r>
      <w:r w:rsidR="00D81857" w:rsidRPr="0063749B">
        <w:t xml:space="preserve"> &amp; backstopping</w:t>
      </w:r>
    </w:p>
    <w:p w14:paraId="7C47E120" w14:textId="43DFC02D" w:rsidR="005F7C41" w:rsidRPr="005F7C41" w:rsidRDefault="005F7C41" w:rsidP="005F7C41">
      <w:pPr>
        <w:rPr>
          <w:rFonts w:ascii="Times New Roman" w:hAnsi="Times New Roman"/>
          <w:sz w:val="22"/>
          <w:szCs w:val="22"/>
        </w:rPr>
      </w:pPr>
      <w:r w:rsidRPr="00336542">
        <w:rPr>
          <w:rFonts w:ascii="Times New Roman" w:hAnsi="Times New Roman"/>
          <w:sz w:val="22"/>
          <w:szCs w:val="22"/>
        </w:rPr>
        <w:t>The costs for</w:t>
      </w:r>
      <w:r>
        <w:rPr>
          <w:rFonts w:ascii="Times New Roman" w:hAnsi="Times New Roman"/>
          <w:sz w:val="22"/>
          <w:szCs w:val="22"/>
        </w:rPr>
        <w:t xml:space="preserve"> support facilities, including backstopping,</w:t>
      </w:r>
      <w:r w:rsidRPr="00336542">
        <w:rPr>
          <w:rFonts w:ascii="Times New Roman" w:hAnsi="Times New Roman"/>
          <w:sz w:val="22"/>
          <w:szCs w:val="22"/>
        </w:rPr>
        <w:t xml:space="preserve"> </w:t>
      </w:r>
      <w:r w:rsidRPr="00A512CA">
        <w:rPr>
          <w:rFonts w:ascii="Times New Roman" w:hAnsi="Times New Roman"/>
          <w:sz w:val="22"/>
          <w:szCs w:val="22"/>
        </w:rPr>
        <w:t>are</w:t>
      </w:r>
      <w:r w:rsidRPr="00336542">
        <w:rPr>
          <w:rFonts w:ascii="Times New Roman" w:hAnsi="Times New Roman"/>
          <w:sz w:val="22"/>
          <w:szCs w:val="22"/>
        </w:rPr>
        <w:t xml:space="preserve"> included in the tenderer's financial offer.</w:t>
      </w:r>
    </w:p>
    <w:p w14:paraId="677BE6C0" w14:textId="2E4E1765" w:rsidR="005F7C41" w:rsidRDefault="00D81857" w:rsidP="00BD7451">
      <w:pPr>
        <w:pStyle w:val="Balk2"/>
      </w:pPr>
      <w:bookmarkStart w:id="26" w:name="_Toc169536375"/>
      <w:r w:rsidRPr="0063749B">
        <w:t>Office accommodation</w:t>
      </w:r>
      <w:bookmarkEnd w:id="26"/>
    </w:p>
    <w:p w14:paraId="04E44A6C" w14:textId="11AD9A76" w:rsidR="005F7C41" w:rsidRPr="005F7C41" w:rsidRDefault="005F7C41" w:rsidP="005F7C41">
      <w:pPr>
        <w:pStyle w:val="Text2"/>
        <w:ind w:left="0"/>
        <w:rPr>
          <w:rFonts w:ascii="Times New Roman" w:hAnsi="Times New Roman"/>
          <w:sz w:val="22"/>
          <w:szCs w:val="22"/>
        </w:rPr>
      </w:pPr>
      <w:r w:rsidRPr="005F7C41">
        <w:rPr>
          <w:rFonts w:ascii="Times New Roman" w:hAnsi="Times New Roman"/>
          <w:sz w:val="22"/>
          <w:szCs w:val="22"/>
        </w:rPr>
        <w:t>Office accommodation shall be provided by the Contractor. Meeting/training/event venues (where applicable) will be provided/confirmed by the Contracting Authority as part of the activity arrangements.</w:t>
      </w:r>
    </w:p>
    <w:p w14:paraId="0A515311" w14:textId="18AC732D" w:rsidR="00D81857" w:rsidRDefault="00D81857" w:rsidP="00BD7451">
      <w:pPr>
        <w:pStyle w:val="Balk2"/>
      </w:pPr>
      <w:bookmarkStart w:id="27" w:name="_Toc169536376"/>
      <w:r w:rsidRPr="0063749B">
        <w:t xml:space="preserve">Facilities to be provided by the </w:t>
      </w:r>
      <w:r w:rsidR="00E21553">
        <w:t>c</w:t>
      </w:r>
      <w:r w:rsidR="00320C07">
        <w:t>ontractor</w:t>
      </w:r>
      <w:bookmarkEnd w:id="27"/>
    </w:p>
    <w:p w14:paraId="2ACB5765" w14:textId="4A6312BE" w:rsidR="005F7C41" w:rsidRDefault="00843704" w:rsidP="00843704">
      <w:pPr>
        <w:pStyle w:val="Text2"/>
        <w:ind w:left="0"/>
        <w:rPr>
          <w:rFonts w:ascii="Times New Roman" w:hAnsi="Times New Roman"/>
          <w:sz w:val="22"/>
          <w:szCs w:val="22"/>
        </w:rPr>
      </w:pPr>
      <w:r w:rsidRPr="00843704">
        <w:rPr>
          <w:rFonts w:ascii="Times New Roman" w:hAnsi="Times New Roman"/>
          <w:sz w:val="22"/>
          <w:szCs w:val="22"/>
        </w:rPr>
        <w:t xml:space="preserve">The contractor shall ensure that experts are adequately supported and equipped. In particular it must ensure that there is sufficient administrative, secretarial and interpreting provision to enable experts to concentrate on their primary responsibilities. It must also transfer funds as necessary to support their work under the contract and to ensure that its employees are paid regularly and in a timely fashion. </w:t>
      </w:r>
    </w:p>
    <w:p w14:paraId="1C5C361D" w14:textId="77777777" w:rsidR="00843704" w:rsidRPr="00843704" w:rsidRDefault="00843704" w:rsidP="00843704">
      <w:pPr>
        <w:pStyle w:val="Text2"/>
        <w:ind w:left="0"/>
        <w:rPr>
          <w:rFonts w:ascii="Times New Roman" w:hAnsi="Times New Roman"/>
          <w:sz w:val="22"/>
          <w:szCs w:val="22"/>
          <w:lang w:val="tr-TR"/>
        </w:rPr>
      </w:pPr>
      <w:r w:rsidRPr="00843704">
        <w:rPr>
          <w:rFonts w:ascii="Times New Roman" w:hAnsi="Times New Roman"/>
          <w:sz w:val="22"/>
          <w:szCs w:val="22"/>
          <w:lang w:val="tr-TR"/>
        </w:rPr>
        <w:t xml:space="preserve">The Contractor shall provide, at its own cost, all </w:t>
      </w:r>
      <w:r w:rsidRPr="00843704">
        <w:rPr>
          <w:rFonts w:ascii="Times New Roman" w:hAnsi="Times New Roman"/>
          <w:b/>
          <w:bCs/>
          <w:sz w:val="22"/>
          <w:szCs w:val="22"/>
          <w:lang w:val="tr-TR"/>
        </w:rPr>
        <w:t>equipment, tools and services</w:t>
      </w:r>
      <w:r w:rsidRPr="00843704">
        <w:rPr>
          <w:rFonts w:ascii="Times New Roman" w:hAnsi="Times New Roman"/>
          <w:sz w:val="22"/>
          <w:szCs w:val="22"/>
          <w:lang w:val="tr-TR"/>
        </w:rPr>
        <w:t xml:space="preserve"> required for successful delivery of the outputs, including, as applicable: computers and peripherals, software licences/subscriptions, communication costs, project management tools, design/production tools, testing devices/environments for digital outputs, and any other resources required to deliver the services in accordance with these Terms of Reference. The Contractor shall also ensure timely internal financial arrangements to support implementation and shall ensure that its personnel are paid regularly and in a timely manner.</w:t>
      </w:r>
    </w:p>
    <w:p w14:paraId="1894BFBE" w14:textId="77777777" w:rsidR="00843704" w:rsidRPr="00843704" w:rsidRDefault="00843704" w:rsidP="00843704">
      <w:pPr>
        <w:pStyle w:val="Text2"/>
        <w:ind w:left="0"/>
        <w:rPr>
          <w:rFonts w:ascii="Times New Roman" w:hAnsi="Times New Roman"/>
          <w:sz w:val="22"/>
          <w:szCs w:val="22"/>
          <w:lang w:val="tr-TR"/>
        </w:rPr>
      </w:pPr>
      <w:r w:rsidRPr="00843704">
        <w:rPr>
          <w:rFonts w:ascii="Times New Roman" w:hAnsi="Times New Roman"/>
          <w:sz w:val="22"/>
          <w:szCs w:val="22"/>
          <w:lang w:val="tr-TR"/>
        </w:rPr>
        <w:t xml:space="preserve">The Contracting Authority and, where relevant, the Partner shall provide timely access to necessary </w:t>
      </w:r>
      <w:r w:rsidRPr="00843704">
        <w:rPr>
          <w:rFonts w:ascii="Times New Roman" w:hAnsi="Times New Roman"/>
          <w:b/>
          <w:bCs/>
          <w:sz w:val="22"/>
          <w:szCs w:val="22"/>
          <w:lang w:val="tr-TR"/>
        </w:rPr>
        <w:t>inputs and documentation</w:t>
      </w:r>
      <w:r w:rsidRPr="00843704">
        <w:rPr>
          <w:rFonts w:ascii="Times New Roman" w:hAnsi="Times New Roman"/>
          <w:sz w:val="22"/>
          <w:szCs w:val="22"/>
          <w:lang w:val="tr-TR"/>
        </w:rPr>
        <w:t xml:space="preserve"> required for implementation (e.g. existing project materials, route content inputs, contact points, branding/visibility guidance, approvals and confirmations). Where on-site events/meetings are part of the scope, the Contracting Authority/Partner shall confirm key operational parameters (dates, locations, estimated participants) and facilitate access to relevant stakeholders, while the Contractor remains responsible for delivering the services included in the lot(s) awarded.</w:t>
      </w:r>
    </w:p>
    <w:p w14:paraId="55D2E6FA" w14:textId="0BC30C71" w:rsidR="00843704" w:rsidRPr="00843704" w:rsidRDefault="00843704" w:rsidP="00843704">
      <w:pPr>
        <w:pStyle w:val="Text2"/>
        <w:ind w:left="0"/>
        <w:rPr>
          <w:rFonts w:ascii="Times New Roman" w:hAnsi="Times New Roman"/>
          <w:sz w:val="22"/>
          <w:szCs w:val="22"/>
          <w:lang w:val="tr-TR"/>
        </w:rPr>
      </w:pPr>
      <w:r w:rsidRPr="00843704">
        <w:rPr>
          <w:rFonts w:ascii="Times New Roman" w:hAnsi="Times New Roman"/>
          <w:sz w:val="22"/>
          <w:szCs w:val="22"/>
          <w:lang w:val="tr-TR"/>
        </w:rPr>
        <w:t xml:space="preserve">As this is a </w:t>
      </w:r>
      <w:r w:rsidRPr="00843704">
        <w:rPr>
          <w:rFonts w:ascii="Times New Roman" w:hAnsi="Times New Roman"/>
          <w:b/>
          <w:bCs/>
          <w:sz w:val="22"/>
          <w:szCs w:val="22"/>
          <w:lang w:val="tr-TR"/>
        </w:rPr>
        <w:t>global price contract</w:t>
      </w:r>
      <w:r w:rsidRPr="00843704">
        <w:rPr>
          <w:rFonts w:ascii="Times New Roman" w:hAnsi="Times New Roman"/>
          <w:sz w:val="22"/>
          <w:szCs w:val="22"/>
          <w:lang w:val="tr-TR"/>
        </w:rPr>
        <w:t>, no reimbursable or incidental expenditure shall be payable unless explicitly provided for in the contract. Tenderers must therefore ensure that their financial offer covers all costs necessary to deliver the outputs.</w:t>
      </w:r>
    </w:p>
    <w:p w14:paraId="42537B8D" w14:textId="5316E6F0" w:rsidR="00D81857" w:rsidRPr="0063749B" w:rsidRDefault="00D81857" w:rsidP="00BD7451">
      <w:pPr>
        <w:pStyle w:val="Balk2"/>
      </w:pPr>
      <w:bookmarkStart w:id="28" w:name="_Toc169536377"/>
      <w:r w:rsidRPr="0063749B">
        <w:t>Equipment</w:t>
      </w:r>
      <w:bookmarkEnd w:id="28"/>
    </w:p>
    <w:p w14:paraId="17B79B14" w14:textId="77777777" w:rsidR="00BD0DB2" w:rsidRPr="0063749B" w:rsidRDefault="00D81857" w:rsidP="008D141B">
      <w:pPr>
        <w:rPr>
          <w:rFonts w:ascii="Times New Roman" w:hAnsi="Times New Roman"/>
          <w:sz w:val="22"/>
          <w:szCs w:val="22"/>
        </w:rPr>
      </w:pPr>
      <w:r w:rsidRPr="0063749B">
        <w:rPr>
          <w:rFonts w:ascii="Times New Roman" w:hAnsi="Times New Roman"/>
          <w:b/>
          <w:sz w:val="22"/>
          <w:szCs w:val="22"/>
        </w:rPr>
        <w:t>No</w:t>
      </w:r>
      <w:r w:rsidRPr="0063749B">
        <w:rPr>
          <w:rFonts w:ascii="Times New Roman" w:hAnsi="Times New Roman"/>
          <w:sz w:val="22"/>
          <w:szCs w:val="22"/>
        </w:rPr>
        <w:t xml:space="preserve"> equipment is to be purchased on behalf of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as part of this service contract or transferred to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at the end of this contract.</w:t>
      </w:r>
      <w:r w:rsidR="00935F4D" w:rsidRPr="0063749B">
        <w:rPr>
          <w:rFonts w:ascii="Times New Roman" w:hAnsi="Times New Roman"/>
          <w:sz w:val="22"/>
          <w:szCs w:val="22"/>
        </w:rPr>
        <w:t xml:space="preserve"> </w:t>
      </w:r>
      <w:r w:rsidRPr="0063749B">
        <w:rPr>
          <w:rFonts w:ascii="Times New Roman" w:hAnsi="Times New Roman"/>
          <w:sz w:val="22"/>
          <w:szCs w:val="22"/>
        </w:rPr>
        <w:t xml:space="preserve">Any equipment related to this contract which is to be acquired by the </w:t>
      </w:r>
      <w:r w:rsidR="001C7648">
        <w:rPr>
          <w:rFonts w:ascii="Times New Roman" w:hAnsi="Times New Roman"/>
          <w:sz w:val="22"/>
          <w:szCs w:val="22"/>
        </w:rPr>
        <w:t>partner</w:t>
      </w:r>
      <w:r w:rsidRPr="0063749B">
        <w:rPr>
          <w:rFonts w:ascii="Times New Roman" w:hAnsi="Times New Roman"/>
          <w:sz w:val="22"/>
          <w:szCs w:val="22"/>
        </w:rPr>
        <w:t xml:space="preserve"> country must be purchased by means of a separate supply tender procedure.</w:t>
      </w:r>
    </w:p>
    <w:p w14:paraId="79C51359" w14:textId="77777777" w:rsidR="00D81857" w:rsidRPr="0063749B" w:rsidRDefault="00D81857" w:rsidP="008A65FE">
      <w:pPr>
        <w:pStyle w:val="Balk1"/>
      </w:pPr>
      <w:bookmarkStart w:id="29" w:name="_Toc169536378"/>
      <w:r w:rsidRPr="0063749B">
        <w:t>REPORTS</w:t>
      </w:r>
      <w:bookmarkEnd w:id="29"/>
    </w:p>
    <w:p w14:paraId="4ECEE62A" w14:textId="44E41CD0" w:rsidR="0098560B" w:rsidRPr="00BD7451" w:rsidRDefault="00D81857" w:rsidP="00BD7451">
      <w:pPr>
        <w:pStyle w:val="Balk2"/>
      </w:pPr>
      <w:bookmarkStart w:id="30" w:name="_Ref20555417"/>
      <w:bookmarkStart w:id="31" w:name="_Ref20656720"/>
      <w:bookmarkStart w:id="32" w:name="_Toc169536379"/>
      <w:r w:rsidRPr="00BD7451">
        <w:t>Reporting requirements</w:t>
      </w:r>
      <w:bookmarkStart w:id="33" w:name="_Toc169536380"/>
      <w:bookmarkEnd w:id="30"/>
      <w:bookmarkEnd w:id="31"/>
      <w:bookmarkEnd w:id="32"/>
    </w:p>
    <w:p w14:paraId="20CA3165" w14:textId="77777777" w:rsidR="003B63ED" w:rsidRPr="003B63ED" w:rsidRDefault="003B63ED" w:rsidP="007053B9">
      <w:pPr>
        <w:spacing w:before="100" w:beforeAutospacing="1" w:after="100" w:afterAutospacing="1"/>
        <w:rPr>
          <w:rFonts w:ascii="Times New Roman" w:hAnsi="Times New Roman"/>
          <w:sz w:val="22"/>
          <w:szCs w:val="22"/>
          <w:lang w:val="tr-TR" w:eastAsia="tr-TR"/>
        </w:rPr>
      </w:pPr>
      <w:r w:rsidRPr="003B63ED">
        <w:rPr>
          <w:rFonts w:ascii="Times New Roman" w:hAnsi="Times New Roman"/>
          <w:sz w:val="22"/>
          <w:szCs w:val="22"/>
          <w:lang w:val="tr-TR" w:eastAsia="tr-TR"/>
        </w:rPr>
        <w:t>The contractor will submit the following reports in English in one original and 1 electronically (PDF, and where relevant editable formats)  copies:</w:t>
      </w:r>
    </w:p>
    <w:p w14:paraId="00C12044" w14:textId="07D5B23B" w:rsidR="003B63ED" w:rsidRDefault="003B63ED" w:rsidP="007053B9">
      <w:pPr>
        <w:spacing w:before="100" w:beforeAutospacing="1" w:after="100" w:afterAutospacing="1"/>
        <w:rPr>
          <w:rFonts w:ascii="Times New Roman" w:hAnsi="Times New Roman"/>
          <w:sz w:val="22"/>
          <w:szCs w:val="22"/>
          <w:lang w:val="tr-TR" w:eastAsia="tr-TR"/>
        </w:rPr>
      </w:pPr>
      <w:r w:rsidRPr="003B63ED">
        <w:rPr>
          <w:rFonts w:ascii="Times New Roman" w:hAnsi="Times New Roman"/>
          <w:sz w:val="22"/>
          <w:szCs w:val="22"/>
          <w:lang w:val="tr-TR" w:eastAsia="tr-TR"/>
        </w:rPr>
        <w:t>Inception Report of maximum 12 pages to be produced after one week from the start of implementation. In the report the contractor shall describe e.g. initial findings, progress in collecting data, any difficulties encountered or expected in addition to the work programme and staff travel. The contractor should proceed with his/her work unless the contracting authority sends comments on the inception report.</w:t>
      </w:r>
    </w:p>
    <w:p w14:paraId="03F3E811" w14:textId="0226665C" w:rsidR="000265EF" w:rsidRPr="000265EF" w:rsidRDefault="000265EF" w:rsidP="000265EF">
      <w:pPr>
        <w:spacing w:before="100" w:beforeAutospacing="1" w:after="100" w:afterAutospacing="1"/>
        <w:jc w:val="left"/>
        <w:rPr>
          <w:rFonts w:ascii="Times New Roman" w:hAnsi="Times New Roman"/>
          <w:sz w:val="22"/>
          <w:szCs w:val="22"/>
          <w:lang w:val="tr-TR" w:eastAsia="tr-TR"/>
        </w:rPr>
      </w:pPr>
      <w:r w:rsidRPr="000265EF">
        <w:rPr>
          <w:rFonts w:ascii="Times New Roman" w:hAnsi="Times New Roman"/>
          <w:sz w:val="22"/>
          <w:szCs w:val="22"/>
          <w:lang w:val="tr-TR" w:eastAsia="tr-TR"/>
        </w:rPr>
        <w:t>"Given that this contract is organised in lots with varying implementation periods, one (1) Interim Progress Report shall be submitted by the Contractor at the midpoint of each lot's implementation period, as follows:</w:t>
      </w:r>
    </w:p>
    <w:p w14:paraId="3F1A8508" w14:textId="77777777" w:rsidR="000265EF" w:rsidRPr="000265EF" w:rsidRDefault="000265EF" w:rsidP="000265EF">
      <w:pPr>
        <w:pStyle w:val="ListeParagraf"/>
        <w:numPr>
          <w:ilvl w:val="0"/>
          <w:numId w:val="42"/>
        </w:numPr>
        <w:spacing w:before="100" w:beforeAutospacing="1" w:after="100" w:afterAutospacing="1"/>
        <w:rPr>
          <w:rFonts w:ascii="Times New Roman" w:hAnsi="Times New Roman"/>
          <w:lang w:val="tr-TR" w:eastAsia="tr-TR"/>
        </w:rPr>
      </w:pPr>
      <w:r w:rsidRPr="000265EF">
        <w:rPr>
          <w:rFonts w:ascii="Times New Roman" w:hAnsi="Times New Roman"/>
          <w:lang w:val="tr-TR" w:eastAsia="tr-TR"/>
        </w:rPr>
        <w:t>Lot 1 (4 months): end of Month 2</w:t>
      </w:r>
    </w:p>
    <w:p w14:paraId="776E535C" w14:textId="77777777" w:rsidR="000265EF" w:rsidRPr="000265EF" w:rsidRDefault="000265EF" w:rsidP="000265EF">
      <w:pPr>
        <w:pStyle w:val="ListeParagraf"/>
        <w:numPr>
          <w:ilvl w:val="0"/>
          <w:numId w:val="42"/>
        </w:numPr>
        <w:spacing w:before="100" w:beforeAutospacing="1" w:after="100" w:afterAutospacing="1"/>
        <w:rPr>
          <w:rFonts w:ascii="Times New Roman" w:hAnsi="Times New Roman"/>
          <w:lang w:val="tr-TR" w:eastAsia="tr-TR"/>
        </w:rPr>
      </w:pPr>
      <w:r w:rsidRPr="000265EF">
        <w:rPr>
          <w:rFonts w:ascii="Times New Roman" w:hAnsi="Times New Roman"/>
          <w:lang w:val="tr-TR" w:eastAsia="tr-TR"/>
        </w:rPr>
        <w:t>Lot 2 (7 months): end of Month 4</w:t>
      </w:r>
    </w:p>
    <w:p w14:paraId="5E80EE00" w14:textId="77777777" w:rsidR="000265EF" w:rsidRPr="000265EF" w:rsidRDefault="000265EF" w:rsidP="000265EF">
      <w:pPr>
        <w:pStyle w:val="ListeParagraf"/>
        <w:numPr>
          <w:ilvl w:val="0"/>
          <w:numId w:val="42"/>
        </w:numPr>
        <w:spacing w:before="100" w:beforeAutospacing="1" w:after="100" w:afterAutospacing="1"/>
        <w:rPr>
          <w:rFonts w:ascii="Times New Roman" w:hAnsi="Times New Roman"/>
          <w:lang w:val="tr-TR" w:eastAsia="tr-TR"/>
        </w:rPr>
      </w:pPr>
      <w:r w:rsidRPr="000265EF">
        <w:rPr>
          <w:rFonts w:ascii="Times New Roman" w:hAnsi="Times New Roman"/>
          <w:lang w:val="tr-TR" w:eastAsia="tr-TR"/>
        </w:rPr>
        <w:t>Lot 3 (8 months): end of Month 4</w:t>
      </w:r>
    </w:p>
    <w:p w14:paraId="13376054" w14:textId="77777777" w:rsidR="000265EF" w:rsidRPr="000265EF" w:rsidRDefault="000265EF" w:rsidP="000265EF">
      <w:pPr>
        <w:pStyle w:val="ListeParagraf"/>
        <w:numPr>
          <w:ilvl w:val="0"/>
          <w:numId w:val="42"/>
        </w:numPr>
        <w:spacing w:before="100" w:beforeAutospacing="1" w:after="100" w:afterAutospacing="1"/>
        <w:rPr>
          <w:rFonts w:ascii="Times New Roman" w:hAnsi="Times New Roman"/>
          <w:lang w:val="tr-TR" w:eastAsia="tr-TR"/>
        </w:rPr>
      </w:pPr>
      <w:r w:rsidRPr="000265EF">
        <w:rPr>
          <w:rFonts w:ascii="Times New Roman" w:hAnsi="Times New Roman"/>
          <w:lang w:val="tr-TR" w:eastAsia="tr-TR"/>
        </w:rPr>
        <w:t>Lot 4 (15 months): end of Month 8</w:t>
      </w:r>
    </w:p>
    <w:p w14:paraId="4B1FF7A1" w14:textId="1CA76B1D" w:rsidR="000265EF" w:rsidRPr="000265EF" w:rsidRDefault="000265EF" w:rsidP="000265EF">
      <w:pPr>
        <w:pStyle w:val="ListeParagraf"/>
        <w:numPr>
          <w:ilvl w:val="0"/>
          <w:numId w:val="42"/>
        </w:numPr>
        <w:spacing w:before="100" w:beforeAutospacing="1" w:after="100" w:afterAutospacing="1"/>
        <w:rPr>
          <w:rFonts w:ascii="Times New Roman" w:hAnsi="Times New Roman"/>
          <w:lang w:val="tr-TR" w:eastAsia="tr-TR"/>
        </w:rPr>
      </w:pPr>
      <w:r w:rsidRPr="000265EF">
        <w:rPr>
          <w:rFonts w:ascii="Times New Roman" w:hAnsi="Times New Roman"/>
          <w:lang w:val="tr-TR" w:eastAsia="tr-TR"/>
        </w:rPr>
        <w:t>Lot 5 (15 months): end of Month 8</w:t>
      </w:r>
    </w:p>
    <w:p w14:paraId="6D39899B" w14:textId="5FA77D32" w:rsidR="00427EAE" w:rsidRPr="00427EAE" w:rsidRDefault="00427EAE" w:rsidP="000265EF">
      <w:pPr>
        <w:spacing w:before="100" w:beforeAutospacing="1" w:after="100" w:afterAutospacing="1"/>
        <w:jc w:val="left"/>
        <w:rPr>
          <w:rFonts w:ascii="Times New Roman" w:hAnsi="Times New Roman"/>
          <w:sz w:val="22"/>
          <w:szCs w:val="22"/>
          <w:lang w:val="tr-TR" w:eastAsia="tr-TR"/>
        </w:rPr>
      </w:pPr>
      <w:r w:rsidRPr="00427EAE">
        <w:rPr>
          <w:rFonts w:ascii="Times New Roman" w:hAnsi="Times New Roman"/>
          <w:sz w:val="22"/>
          <w:szCs w:val="22"/>
          <w:lang w:val="tr-TR" w:eastAsia="tr-TR"/>
        </w:rPr>
        <w:t xml:space="preserve">The Interim Progress Report shall be of maximum </w:t>
      </w:r>
      <w:r w:rsidRPr="00427EAE">
        <w:rPr>
          <w:rFonts w:ascii="Times New Roman" w:hAnsi="Times New Roman"/>
          <w:b/>
          <w:bCs/>
          <w:sz w:val="22"/>
          <w:szCs w:val="22"/>
          <w:lang w:val="tr-TR" w:eastAsia="tr-TR"/>
        </w:rPr>
        <w:t>3 pages</w:t>
      </w:r>
      <w:r w:rsidRPr="00427EAE">
        <w:rPr>
          <w:rFonts w:ascii="Times New Roman" w:hAnsi="Times New Roman"/>
          <w:sz w:val="22"/>
          <w:szCs w:val="22"/>
          <w:lang w:val="tr-TR" w:eastAsia="tr-TR"/>
        </w:rPr>
        <w:t xml:space="preserve"> per lot (or consolidated) and shall include:</w:t>
      </w:r>
    </w:p>
    <w:p w14:paraId="53610355" w14:textId="77777777" w:rsidR="00427EAE" w:rsidRPr="00427EAE" w:rsidRDefault="00427EAE" w:rsidP="00545808">
      <w:pPr>
        <w:numPr>
          <w:ilvl w:val="0"/>
          <w:numId w:val="39"/>
        </w:numPr>
        <w:spacing w:before="100" w:beforeAutospacing="1" w:after="100" w:afterAutospacing="1"/>
        <w:jc w:val="left"/>
        <w:rPr>
          <w:rFonts w:ascii="Times New Roman" w:hAnsi="Times New Roman"/>
          <w:sz w:val="22"/>
          <w:szCs w:val="22"/>
          <w:lang w:val="tr-TR" w:eastAsia="tr-TR"/>
        </w:rPr>
      </w:pPr>
      <w:r w:rsidRPr="00427EAE">
        <w:rPr>
          <w:rFonts w:ascii="Times New Roman" w:hAnsi="Times New Roman"/>
          <w:sz w:val="22"/>
          <w:szCs w:val="22"/>
          <w:lang w:val="tr-TR" w:eastAsia="tr-TR"/>
        </w:rPr>
        <w:t>Summary of outputs delivered and activities completed during the reporting period, with reference to the workplan milestones</w:t>
      </w:r>
    </w:p>
    <w:p w14:paraId="4BC9AFD1" w14:textId="77777777" w:rsidR="00427EAE" w:rsidRPr="00427EAE" w:rsidRDefault="00427EAE" w:rsidP="00545808">
      <w:pPr>
        <w:numPr>
          <w:ilvl w:val="0"/>
          <w:numId w:val="39"/>
        </w:numPr>
        <w:spacing w:before="100" w:beforeAutospacing="1" w:after="100" w:afterAutospacing="1"/>
        <w:jc w:val="left"/>
        <w:rPr>
          <w:rFonts w:ascii="Times New Roman" w:hAnsi="Times New Roman"/>
          <w:sz w:val="22"/>
          <w:szCs w:val="22"/>
          <w:lang w:val="tr-TR" w:eastAsia="tr-TR"/>
        </w:rPr>
      </w:pPr>
      <w:r w:rsidRPr="00427EAE">
        <w:rPr>
          <w:rFonts w:ascii="Times New Roman" w:hAnsi="Times New Roman"/>
          <w:sz w:val="22"/>
          <w:szCs w:val="22"/>
          <w:lang w:val="tr-TR" w:eastAsia="tr-TR"/>
        </w:rPr>
        <w:t>Status of outputs in progress, including any deviations from the agreed schedule and corrective actions taken or planned</w:t>
      </w:r>
    </w:p>
    <w:p w14:paraId="136AB9E6" w14:textId="77777777" w:rsidR="00427EAE" w:rsidRPr="00427EAE" w:rsidRDefault="00427EAE" w:rsidP="00545808">
      <w:pPr>
        <w:numPr>
          <w:ilvl w:val="0"/>
          <w:numId w:val="39"/>
        </w:numPr>
        <w:spacing w:before="100" w:beforeAutospacing="1" w:after="100" w:afterAutospacing="1"/>
        <w:jc w:val="left"/>
        <w:rPr>
          <w:rFonts w:ascii="Times New Roman" w:hAnsi="Times New Roman"/>
          <w:sz w:val="22"/>
          <w:szCs w:val="22"/>
          <w:lang w:val="tr-TR" w:eastAsia="tr-TR"/>
        </w:rPr>
      </w:pPr>
      <w:r w:rsidRPr="00427EAE">
        <w:rPr>
          <w:rFonts w:ascii="Times New Roman" w:hAnsi="Times New Roman"/>
          <w:sz w:val="22"/>
          <w:szCs w:val="22"/>
          <w:lang w:val="tr-TR" w:eastAsia="tr-TR"/>
        </w:rPr>
        <w:t>Updated risk register with any new risks identified and mitigation measures applied</w:t>
      </w:r>
    </w:p>
    <w:p w14:paraId="006A5F49" w14:textId="77777777" w:rsidR="00427EAE" w:rsidRPr="00427EAE" w:rsidRDefault="00427EAE" w:rsidP="00545808">
      <w:pPr>
        <w:numPr>
          <w:ilvl w:val="0"/>
          <w:numId w:val="39"/>
        </w:numPr>
        <w:spacing w:before="100" w:beforeAutospacing="1" w:after="100" w:afterAutospacing="1"/>
        <w:jc w:val="left"/>
        <w:rPr>
          <w:rFonts w:ascii="Times New Roman" w:hAnsi="Times New Roman"/>
          <w:sz w:val="22"/>
          <w:szCs w:val="22"/>
          <w:lang w:val="tr-TR" w:eastAsia="tr-TR"/>
        </w:rPr>
      </w:pPr>
      <w:r w:rsidRPr="00427EAE">
        <w:rPr>
          <w:rFonts w:ascii="Times New Roman" w:hAnsi="Times New Roman"/>
          <w:sz w:val="22"/>
          <w:szCs w:val="22"/>
          <w:lang w:val="tr-TR" w:eastAsia="tr-TR"/>
        </w:rPr>
        <w:t>Financial summary of expenditure incurred during the reporting period (where applicable under the contract)</w:t>
      </w:r>
    </w:p>
    <w:p w14:paraId="0BD625E0" w14:textId="77777777" w:rsidR="00427EAE" w:rsidRPr="00427EAE" w:rsidRDefault="00427EAE" w:rsidP="00545808">
      <w:pPr>
        <w:numPr>
          <w:ilvl w:val="0"/>
          <w:numId w:val="39"/>
        </w:numPr>
        <w:spacing w:before="100" w:beforeAutospacing="1" w:after="100" w:afterAutospacing="1"/>
        <w:jc w:val="left"/>
        <w:rPr>
          <w:rFonts w:ascii="Times New Roman" w:hAnsi="Times New Roman"/>
          <w:sz w:val="22"/>
          <w:szCs w:val="22"/>
          <w:lang w:val="tr-TR" w:eastAsia="tr-TR"/>
        </w:rPr>
      </w:pPr>
      <w:r w:rsidRPr="00427EAE">
        <w:rPr>
          <w:rFonts w:ascii="Times New Roman" w:hAnsi="Times New Roman"/>
          <w:sz w:val="22"/>
          <w:szCs w:val="22"/>
          <w:lang w:val="tr-TR" w:eastAsia="tr-TR"/>
        </w:rPr>
        <w:t>Documentation of visibility and communication actions carried out, including samples or links where available</w:t>
      </w:r>
    </w:p>
    <w:p w14:paraId="3177B840" w14:textId="77777777" w:rsidR="00427EAE" w:rsidRPr="00427EAE" w:rsidRDefault="00427EAE" w:rsidP="00545808">
      <w:pPr>
        <w:numPr>
          <w:ilvl w:val="0"/>
          <w:numId w:val="39"/>
        </w:numPr>
        <w:spacing w:before="100" w:beforeAutospacing="1" w:after="100" w:afterAutospacing="1"/>
        <w:jc w:val="left"/>
        <w:rPr>
          <w:rFonts w:ascii="Times New Roman" w:hAnsi="Times New Roman"/>
          <w:sz w:val="22"/>
          <w:szCs w:val="22"/>
          <w:lang w:val="tr-TR" w:eastAsia="tr-TR"/>
        </w:rPr>
      </w:pPr>
      <w:r w:rsidRPr="00427EAE">
        <w:rPr>
          <w:rFonts w:ascii="Times New Roman" w:hAnsi="Times New Roman"/>
          <w:sz w:val="22"/>
          <w:szCs w:val="22"/>
          <w:lang w:val="tr-TR" w:eastAsia="tr-TR"/>
        </w:rPr>
        <w:t>Any issues requiring a decision or guidance from the Contracting Authority</w:t>
      </w:r>
    </w:p>
    <w:p w14:paraId="58E4453B" w14:textId="77777777" w:rsidR="00427EAE" w:rsidRPr="00427EAE" w:rsidRDefault="00427EAE" w:rsidP="00427EAE">
      <w:pPr>
        <w:spacing w:before="100" w:beforeAutospacing="1" w:after="100" w:afterAutospacing="1"/>
        <w:jc w:val="left"/>
        <w:rPr>
          <w:rFonts w:ascii="Times New Roman" w:hAnsi="Times New Roman"/>
          <w:sz w:val="22"/>
          <w:szCs w:val="22"/>
          <w:lang w:val="tr-TR" w:eastAsia="tr-TR"/>
        </w:rPr>
      </w:pPr>
      <w:r w:rsidRPr="00427EAE">
        <w:rPr>
          <w:rFonts w:ascii="Times New Roman" w:hAnsi="Times New Roman"/>
          <w:sz w:val="22"/>
          <w:szCs w:val="22"/>
          <w:lang w:val="tr-TR" w:eastAsia="tr-TR"/>
        </w:rPr>
        <w:t>Interim payments may be authorised on the basis of approval of the Interim Progress Report, demonstrating that specific objectives and intermediate outputs have been reached, in accordance with Article 29 of the General Conditions.</w:t>
      </w:r>
    </w:p>
    <w:p w14:paraId="4D6C6689" w14:textId="77777777" w:rsidR="00427EAE" w:rsidRPr="00427EAE" w:rsidRDefault="00843704" w:rsidP="00427EAE">
      <w:pPr>
        <w:pStyle w:val="font-claude-response-body"/>
        <w:rPr>
          <w:sz w:val="22"/>
          <w:szCs w:val="22"/>
        </w:rPr>
      </w:pPr>
      <w:r w:rsidRPr="00427EAE">
        <w:rPr>
          <w:b/>
          <w:bCs/>
          <w:sz w:val="22"/>
          <w:szCs w:val="22"/>
        </w:rPr>
        <w:t xml:space="preserve">Draft final report </w:t>
      </w:r>
      <w:r w:rsidRPr="00427EAE">
        <w:rPr>
          <w:sz w:val="22"/>
          <w:szCs w:val="22"/>
        </w:rPr>
        <w:t xml:space="preserve">of maximum </w:t>
      </w:r>
      <w:r w:rsidR="00427EAE" w:rsidRPr="00427EAE">
        <w:rPr>
          <w:sz w:val="22"/>
          <w:szCs w:val="22"/>
        </w:rPr>
        <w:t>10</w:t>
      </w:r>
      <w:r w:rsidRPr="00427EAE">
        <w:rPr>
          <w:sz w:val="22"/>
          <w:szCs w:val="22"/>
        </w:rPr>
        <w:t xml:space="preserve"> pages</w:t>
      </w:r>
      <w:r w:rsidR="00427EAE" w:rsidRPr="00427EAE">
        <w:rPr>
          <w:sz w:val="22"/>
          <w:szCs w:val="22"/>
        </w:rPr>
        <w:t xml:space="preserve"> (main text, excluding annexes)</w:t>
      </w:r>
      <w:r w:rsidRPr="00427EAE">
        <w:rPr>
          <w:sz w:val="22"/>
          <w:szCs w:val="22"/>
        </w:rPr>
        <w:t>.</w:t>
      </w:r>
      <w:r w:rsidR="00427EAE" w:rsidRPr="00427EAE">
        <w:rPr>
          <w:sz w:val="22"/>
          <w:szCs w:val="22"/>
        </w:rPr>
        <w:t xml:space="preserve"> </w:t>
      </w:r>
      <w:r w:rsidRPr="00427EAE">
        <w:rPr>
          <w:sz w:val="22"/>
          <w:szCs w:val="22"/>
        </w:rPr>
        <w:t xml:space="preserve"> This report shall be submitted no later than one month before the end of the period of implementation of tasks.</w:t>
      </w:r>
      <w:r w:rsidR="00427EAE" w:rsidRPr="00427EAE">
        <w:rPr>
          <w:sz w:val="22"/>
          <w:szCs w:val="22"/>
        </w:rPr>
        <w:t xml:space="preserve"> The Draft Final Report shall include:</w:t>
      </w:r>
    </w:p>
    <w:p w14:paraId="52A68616" w14:textId="77777777" w:rsidR="00427EAE" w:rsidRPr="00427EAE" w:rsidRDefault="00427EAE" w:rsidP="00545808">
      <w:pPr>
        <w:numPr>
          <w:ilvl w:val="0"/>
          <w:numId w:val="40"/>
        </w:numPr>
        <w:spacing w:before="100" w:beforeAutospacing="1" w:after="100" w:afterAutospacing="1"/>
        <w:jc w:val="left"/>
        <w:rPr>
          <w:rFonts w:ascii="Times New Roman" w:hAnsi="Times New Roman"/>
          <w:sz w:val="22"/>
          <w:szCs w:val="22"/>
          <w:lang w:val="tr-TR" w:eastAsia="tr-TR"/>
        </w:rPr>
      </w:pPr>
      <w:r w:rsidRPr="00427EAE">
        <w:rPr>
          <w:rFonts w:ascii="Times New Roman" w:hAnsi="Times New Roman"/>
          <w:sz w:val="22"/>
          <w:szCs w:val="22"/>
          <w:lang w:val="tr-TR" w:eastAsia="tr-TR"/>
        </w:rPr>
        <w:t>A comprehensive description of all outputs delivered under the contract, with reference to the expected outputs defined in Section 2 and the indicators defined in Section 8.1</w:t>
      </w:r>
    </w:p>
    <w:p w14:paraId="5972DE8B" w14:textId="77777777" w:rsidR="00427EAE" w:rsidRPr="00427EAE" w:rsidRDefault="00427EAE" w:rsidP="00545808">
      <w:pPr>
        <w:numPr>
          <w:ilvl w:val="0"/>
          <w:numId w:val="40"/>
        </w:numPr>
        <w:spacing w:before="100" w:beforeAutospacing="1" w:after="100" w:afterAutospacing="1"/>
        <w:jc w:val="left"/>
        <w:rPr>
          <w:rFonts w:ascii="Times New Roman" w:hAnsi="Times New Roman"/>
          <w:sz w:val="22"/>
          <w:szCs w:val="22"/>
          <w:lang w:val="tr-TR" w:eastAsia="tr-TR"/>
        </w:rPr>
      </w:pPr>
      <w:r w:rsidRPr="00427EAE">
        <w:rPr>
          <w:rFonts w:ascii="Times New Roman" w:hAnsi="Times New Roman"/>
          <w:sz w:val="22"/>
          <w:szCs w:val="22"/>
          <w:lang w:val="tr-TR" w:eastAsia="tr-TR"/>
        </w:rPr>
        <w:t>Assessment of the extent to which the specific objectives (outcomes) and overall objective have been achieved or are on track</w:t>
      </w:r>
    </w:p>
    <w:p w14:paraId="26D0718F" w14:textId="77777777" w:rsidR="00427EAE" w:rsidRPr="00427EAE" w:rsidRDefault="00427EAE" w:rsidP="00545808">
      <w:pPr>
        <w:numPr>
          <w:ilvl w:val="0"/>
          <w:numId w:val="40"/>
        </w:numPr>
        <w:spacing w:before="100" w:beforeAutospacing="1" w:after="100" w:afterAutospacing="1"/>
        <w:jc w:val="left"/>
        <w:rPr>
          <w:rFonts w:ascii="Times New Roman" w:hAnsi="Times New Roman"/>
          <w:sz w:val="22"/>
          <w:szCs w:val="22"/>
          <w:lang w:val="tr-TR" w:eastAsia="tr-TR"/>
        </w:rPr>
      </w:pPr>
      <w:r w:rsidRPr="00427EAE">
        <w:rPr>
          <w:rFonts w:ascii="Times New Roman" w:hAnsi="Times New Roman"/>
          <w:sz w:val="22"/>
          <w:szCs w:val="22"/>
          <w:lang w:val="tr-TR" w:eastAsia="tr-TR"/>
        </w:rPr>
        <w:t>Lessons learned and recommendations for the sustainability and further development of the Pomorie–Kırklareli Terroir &amp; Traditions Tourism Route after the end of the contract</w:t>
      </w:r>
    </w:p>
    <w:p w14:paraId="25A1467B" w14:textId="77777777" w:rsidR="00427EAE" w:rsidRPr="00427EAE" w:rsidRDefault="00427EAE" w:rsidP="00545808">
      <w:pPr>
        <w:numPr>
          <w:ilvl w:val="0"/>
          <w:numId w:val="40"/>
        </w:numPr>
        <w:spacing w:before="100" w:beforeAutospacing="1" w:after="100" w:afterAutospacing="1"/>
        <w:jc w:val="left"/>
        <w:rPr>
          <w:rFonts w:ascii="Times New Roman" w:hAnsi="Times New Roman"/>
          <w:sz w:val="22"/>
          <w:szCs w:val="22"/>
          <w:lang w:val="tr-TR" w:eastAsia="tr-TR"/>
        </w:rPr>
      </w:pPr>
      <w:r w:rsidRPr="00427EAE">
        <w:rPr>
          <w:rFonts w:ascii="Times New Roman" w:hAnsi="Times New Roman"/>
          <w:sz w:val="22"/>
          <w:szCs w:val="22"/>
          <w:lang w:val="tr-TR" w:eastAsia="tr-TR"/>
        </w:rPr>
        <w:t>Full documentation of visibility and communication compliance throughout the implementation period</w:t>
      </w:r>
    </w:p>
    <w:p w14:paraId="7286282A" w14:textId="69ABCF28" w:rsidR="003B63ED" w:rsidRDefault="00427EAE" w:rsidP="00545808">
      <w:pPr>
        <w:numPr>
          <w:ilvl w:val="0"/>
          <w:numId w:val="40"/>
        </w:numPr>
        <w:spacing w:before="100" w:beforeAutospacing="1" w:after="100" w:afterAutospacing="1"/>
        <w:jc w:val="left"/>
        <w:rPr>
          <w:rFonts w:ascii="Times New Roman" w:hAnsi="Times New Roman"/>
          <w:sz w:val="22"/>
          <w:szCs w:val="22"/>
          <w:lang w:val="tr-TR" w:eastAsia="tr-TR"/>
        </w:rPr>
      </w:pPr>
      <w:r w:rsidRPr="00427EAE">
        <w:rPr>
          <w:rFonts w:ascii="Times New Roman" w:hAnsi="Times New Roman"/>
          <w:sz w:val="22"/>
          <w:szCs w:val="22"/>
          <w:lang w:val="tr-TR" w:eastAsia="tr-TR"/>
        </w:rPr>
        <w:t>All supporting annexes, including approved deliverables, delivery notes, attendance sheets, media clippings, analytics extracts, signed documents and photographic documentation as relevant per lot</w:t>
      </w:r>
      <w:r w:rsidR="003B63ED">
        <w:rPr>
          <w:rFonts w:ascii="Times New Roman" w:hAnsi="Times New Roman"/>
          <w:sz w:val="22"/>
          <w:szCs w:val="22"/>
          <w:lang w:val="tr-TR" w:eastAsia="tr-TR"/>
        </w:rPr>
        <w:t>.</w:t>
      </w:r>
    </w:p>
    <w:p w14:paraId="7F372AE9" w14:textId="36C28993" w:rsidR="003B63ED" w:rsidRPr="003B63ED" w:rsidRDefault="003B63ED" w:rsidP="003B63ED">
      <w:pPr>
        <w:rPr>
          <w:rFonts w:ascii="Times New Roman" w:hAnsi="Times New Roman"/>
          <w:sz w:val="22"/>
          <w:szCs w:val="22"/>
        </w:rPr>
      </w:pPr>
      <w:r w:rsidRPr="003B63ED">
        <w:rPr>
          <w:rFonts w:ascii="Times New Roman" w:hAnsi="Times New Roman"/>
          <w:sz w:val="22"/>
          <w:szCs w:val="22"/>
        </w:rPr>
        <w:t>Final report with the same specifications as the draft final report, incorporating any comments received from the parties on the draft report. The deadline for sending the final report is 15 days after receipt of comments on the draft final report. The report shall contain a sufficiently detailed description of the different options to support an informed decision on the approval and acceptance of the delivered outputs across all lots, and the prioritisation of follow-up actions to ensure sustainability, effective dissemination and long-t</w:t>
      </w:r>
      <w:r w:rsidR="001F0A87">
        <w:rPr>
          <w:rFonts w:ascii="Times New Roman" w:hAnsi="Times New Roman"/>
          <w:sz w:val="22"/>
          <w:szCs w:val="22"/>
        </w:rPr>
        <w:t>erm use of the project results.</w:t>
      </w:r>
      <w:r w:rsidRPr="003B63ED">
        <w:rPr>
          <w:rFonts w:ascii="Times New Roman" w:hAnsi="Times New Roman"/>
          <w:sz w:val="22"/>
          <w:szCs w:val="22"/>
        </w:rPr>
        <w:t xml:space="preserve"> The detailed analyses underpinning the recommendations will be presented in annexes to the main report. The final report must be provided along with the corresponding invoice.</w:t>
      </w:r>
    </w:p>
    <w:p w14:paraId="351F2FD7" w14:textId="7B76BFE7" w:rsidR="00D81857" w:rsidRPr="0063749B" w:rsidRDefault="00D81857" w:rsidP="00BD7451">
      <w:pPr>
        <w:pStyle w:val="Balk2"/>
      </w:pPr>
      <w:r w:rsidRPr="0063749B">
        <w:t xml:space="preserve">Submission </w:t>
      </w:r>
      <w:r w:rsidR="00423811">
        <w:t>and</w:t>
      </w:r>
      <w:r w:rsidRPr="0063749B">
        <w:t xml:space="preserve"> approval of reports</w:t>
      </w:r>
      <w:bookmarkEnd w:id="33"/>
    </w:p>
    <w:p w14:paraId="087B1656" w14:textId="769EDDB8" w:rsidR="00D81857" w:rsidRDefault="00FE277B" w:rsidP="008D141B">
      <w:pPr>
        <w:rPr>
          <w:rFonts w:ascii="Times New Roman" w:hAnsi="Times New Roman"/>
          <w:sz w:val="22"/>
          <w:szCs w:val="22"/>
        </w:rPr>
      </w:pPr>
      <w:r w:rsidRPr="0063749B">
        <w:rPr>
          <w:rFonts w:ascii="Times New Roman" w:hAnsi="Times New Roman"/>
          <w:sz w:val="22"/>
          <w:szCs w:val="22"/>
        </w:rPr>
        <w:t>T</w:t>
      </w:r>
      <w:r w:rsidR="00D81857" w:rsidRPr="0063749B">
        <w:rPr>
          <w:rFonts w:ascii="Times New Roman" w:hAnsi="Times New Roman"/>
          <w:sz w:val="22"/>
          <w:szCs w:val="22"/>
        </w:rPr>
        <w:t xml:space="preserve">he report referred to above must be submitted to the </w:t>
      </w:r>
      <w:r w:rsidR="00144AAA">
        <w:rPr>
          <w:rFonts w:ascii="Times New Roman" w:hAnsi="Times New Roman"/>
          <w:sz w:val="22"/>
          <w:szCs w:val="22"/>
        </w:rPr>
        <w:t>p</w:t>
      </w:r>
      <w:r w:rsidR="00D81857" w:rsidRPr="0063749B">
        <w:rPr>
          <w:rFonts w:ascii="Times New Roman" w:hAnsi="Times New Roman"/>
          <w:sz w:val="22"/>
          <w:szCs w:val="22"/>
        </w:rPr>
        <w:t xml:space="preserve">roject </w:t>
      </w:r>
      <w:r w:rsidR="00144AAA">
        <w:rPr>
          <w:rFonts w:ascii="Times New Roman" w:hAnsi="Times New Roman"/>
          <w:sz w:val="22"/>
          <w:szCs w:val="22"/>
        </w:rPr>
        <w:t>m</w:t>
      </w:r>
      <w:r w:rsidR="00D81857" w:rsidRPr="0063749B">
        <w:rPr>
          <w:rFonts w:ascii="Times New Roman" w:hAnsi="Times New Roman"/>
          <w:sz w:val="22"/>
          <w:szCs w:val="22"/>
        </w:rPr>
        <w:t>anager</w:t>
      </w:r>
      <w:r w:rsidR="00A727FA">
        <w:rPr>
          <w:rFonts w:ascii="Times New Roman" w:hAnsi="Times New Roman"/>
          <w:sz w:val="22"/>
          <w:szCs w:val="22"/>
        </w:rPr>
        <w:t>/coordinator</w:t>
      </w:r>
      <w:r w:rsidR="00D81857" w:rsidRPr="0063749B">
        <w:rPr>
          <w:rFonts w:ascii="Times New Roman" w:hAnsi="Times New Roman"/>
          <w:sz w:val="22"/>
          <w:szCs w:val="22"/>
        </w:rPr>
        <w:t xml:space="preserve"> identified in the contract.</w:t>
      </w:r>
      <w:r w:rsidR="00935F4D" w:rsidRPr="0063749B">
        <w:rPr>
          <w:rFonts w:ascii="Times New Roman" w:hAnsi="Times New Roman"/>
          <w:sz w:val="22"/>
          <w:szCs w:val="22"/>
        </w:rPr>
        <w:t xml:space="preserve"> </w:t>
      </w:r>
      <w:r w:rsidR="00D81857" w:rsidRPr="0063749B">
        <w:rPr>
          <w:rFonts w:ascii="Times New Roman" w:hAnsi="Times New Roman"/>
          <w:sz w:val="22"/>
          <w:szCs w:val="22"/>
        </w:rPr>
        <w:t xml:space="preserve">The </w:t>
      </w:r>
      <w:r w:rsidR="00E21553">
        <w:rPr>
          <w:rFonts w:ascii="Times New Roman" w:hAnsi="Times New Roman"/>
          <w:sz w:val="22"/>
          <w:szCs w:val="22"/>
        </w:rPr>
        <w:t>p</w:t>
      </w:r>
      <w:r w:rsidR="00D81857" w:rsidRPr="0063749B">
        <w:rPr>
          <w:rFonts w:ascii="Times New Roman" w:hAnsi="Times New Roman"/>
          <w:sz w:val="22"/>
          <w:szCs w:val="22"/>
        </w:rPr>
        <w:t xml:space="preserve">roject </w:t>
      </w:r>
      <w:r w:rsidR="00E21553">
        <w:rPr>
          <w:rFonts w:ascii="Times New Roman" w:hAnsi="Times New Roman"/>
          <w:sz w:val="22"/>
          <w:szCs w:val="22"/>
        </w:rPr>
        <w:t>m</w:t>
      </w:r>
      <w:r w:rsidR="00D81857" w:rsidRPr="0063749B">
        <w:rPr>
          <w:rFonts w:ascii="Times New Roman" w:hAnsi="Times New Roman"/>
          <w:sz w:val="22"/>
          <w:szCs w:val="22"/>
        </w:rPr>
        <w:t>anager is responsible for approving the reports.</w:t>
      </w:r>
    </w:p>
    <w:p w14:paraId="5F871647" w14:textId="5D242F26" w:rsidR="00A727FA" w:rsidRPr="00A727FA" w:rsidRDefault="00A727FA" w:rsidP="00A727FA">
      <w:pPr>
        <w:rPr>
          <w:rFonts w:ascii="Times New Roman" w:hAnsi="Times New Roman"/>
          <w:sz w:val="22"/>
          <w:szCs w:val="22"/>
          <w:lang w:val="tr-TR"/>
        </w:rPr>
      </w:pPr>
      <w:r w:rsidRPr="00A727FA">
        <w:rPr>
          <w:rFonts w:ascii="Times New Roman" w:hAnsi="Times New Roman"/>
          <w:sz w:val="22"/>
          <w:szCs w:val="22"/>
          <w:lang w:val="tr-TR"/>
        </w:rPr>
        <w:t>Reports shall be submitted electronically to the Project Manager</w:t>
      </w:r>
      <w:r>
        <w:rPr>
          <w:rFonts w:ascii="Times New Roman" w:hAnsi="Times New Roman"/>
          <w:sz w:val="22"/>
          <w:szCs w:val="22"/>
          <w:lang w:val="tr-TR"/>
        </w:rPr>
        <w:t xml:space="preserve"> / Coordinator</w:t>
      </w:r>
      <w:r w:rsidRPr="00A727FA">
        <w:rPr>
          <w:rFonts w:ascii="Times New Roman" w:hAnsi="Times New Roman"/>
          <w:sz w:val="22"/>
          <w:szCs w:val="22"/>
          <w:lang w:val="tr-TR"/>
        </w:rPr>
        <w:t xml:space="preserve"> identified in the contract. The Project Manager is responsible for coordinating the review process and approving the reports.</w:t>
      </w:r>
    </w:p>
    <w:p w14:paraId="5C6E8320" w14:textId="2FE6E91B" w:rsidR="00A727FA" w:rsidRPr="00A727FA" w:rsidRDefault="00A727FA" w:rsidP="00A727FA">
      <w:pPr>
        <w:rPr>
          <w:rFonts w:ascii="Times New Roman" w:hAnsi="Times New Roman"/>
          <w:sz w:val="22"/>
          <w:szCs w:val="22"/>
          <w:lang w:val="tr-TR"/>
        </w:rPr>
      </w:pPr>
      <w:r w:rsidRPr="00A727FA">
        <w:rPr>
          <w:rFonts w:ascii="Times New Roman" w:hAnsi="Times New Roman"/>
          <w:sz w:val="22"/>
          <w:szCs w:val="22"/>
          <w:lang w:val="tr-TR"/>
        </w:rPr>
        <w:t xml:space="preserve">As a standard practice, the </w:t>
      </w:r>
      <w:r w:rsidRPr="00A727FA">
        <w:rPr>
          <w:rFonts w:ascii="Times New Roman" w:hAnsi="Times New Roman"/>
          <w:b/>
          <w:bCs/>
          <w:sz w:val="22"/>
          <w:szCs w:val="22"/>
          <w:lang w:val="tr-TR"/>
        </w:rPr>
        <w:t>Partner administration (Municipality of Pomorie)</w:t>
      </w:r>
      <w:r w:rsidRPr="00A727FA">
        <w:rPr>
          <w:rFonts w:ascii="Times New Roman" w:hAnsi="Times New Roman"/>
          <w:sz w:val="22"/>
          <w:szCs w:val="22"/>
          <w:lang w:val="tr-TR"/>
        </w:rPr>
        <w:t xml:space="preserve"> shall be involved in the review of reports and deliverables, in particular for activities and outputs implemented in Bulgaria and/or jointly with the Partner. The Project Manager</w:t>
      </w:r>
      <w:r>
        <w:rPr>
          <w:rFonts w:ascii="Times New Roman" w:hAnsi="Times New Roman"/>
          <w:sz w:val="22"/>
          <w:szCs w:val="22"/>
          <w:lang w:val="tr-TR"/>
        </w:rPr>
        <w:t xml:space="preserve"> / Coordinator</w:t>
      </w:r>
      <w:r w:rsidRPr="00A727FA">
        <w:rPr>
          <w:rFonts w:ascii="Times New Roman" w:hAnsi="Times New Roman"/>
          <w:sz w:val="22"/>
          <w:szCs w:val="22"/>
          <w:lang w:val="tr-TR"/>
        </w:rPr>
        <w:t xml:space="preserve"> shall consolidate comments received from the Partner and the Contracting Authority and transmit consolidated feedback to the Contractor.</w:t>
      </w:r>
    </w:p>
    <w:p w14:paraId="16A93A98" w14:textId="3F269B81" w:rsidR="00A727FA" w:rsidRPr="00A727FA" w:rsidRDefault="00A727FA" w:rsidP="00A727FA">
      <w:pPr>
        <w:rPr>
          <w:rFonts w:ascii="Times New Roman" w:hAnsi="Times New Roman"/>
          <w:sz w:val="22"/>
          <w:szCs w:val="22"/>
          <w:lang w:val="tr-TR"/>
        </w:rPr>
      </w:pPr>
      <w:r w:rsidRPr="00A727FA">
        <w:rPr>
          <w:rFonts w:ascii="Times New Roman" w:hAnsi="Times New Roman"/>
          <w:sz w:val="22"/>
          <w:szCs w:val="22"/>
          <w:lang w:val="tr-TR"/>
        </w:rPr>
        <w:t xml:space="preserve">Unless otherwise agreed, the Partner shall provide its comments within </w:t>
      </w:r>
      <w:r w:rsidRPr="00A727FA">
        <w:rPr>
          <w:rFonts w:ascii="Times New Roman" w:hAnsi="Times New Roman"/>
          <w:b/>
          <w:bCs/>
          <w:sz w:val="22"/>
          <w:szCs w:val="22"/>
          <w:lang w:val="tr-TR"/>
        </w:rPr>
        <w:t>10 calendar days</w:t>
      </w:r>
      <w:r w:rsidRPr="00A727FA">
        <w:rPr>
          <w:rFonts w:ascii="Times New Roman" w:hAnsi="Times New Roman"/>
          <w:sz w:val="22"/>
          <w:szCs w:val="22"/>
          <w:lang w:val="tr-TR"/>
        </w:rPr>
        <w:t xml:space="preserve"> from receipt of the report/deliverable for review. In the absence of comments from the Partner within this deadline, the report/deliverable shall be </w:t>
      </w:r>
      <w:r w:rsidRPr="00A727FA">
        <w:rPr>
          <w:rFonts w:ascii="Times New Roman" w:hAnsi="Times New Roman"/>
          <w:b/>
          <w:bCs/>
          <w:sz w:val="22"/>
          <w:szCs w:val="22"/>
          <w:lang w:val="tr-TR"/>
        </w:rPr>
        <w:t>deemed to be approved</w:t>
      </w:r>
      <w:r w:rsidRPr="00A727FA">
        <w:rPr>
          <w:rFonts w:ascii="Times New Roman" w:hAnsi="Times New Roman"/>
          <w:sz w:val="22"/>
          <w:szCs w:val="22"/>
          <w:lang w:val="tr-TR"/>
        </w:rPr>
        <w:t xml:space="preserve"> by the Partner for the purposes of the review process. Final approval remains with the Project Manager</w:t>
      </w:r>
      <w:r>
        <w:rPr>
          <w:rFonts w:ascii="Times New Roman" w:hAnsi="Times New Roman"/>
          <w:sz w:val="22"/>
          <w:szCs w:val="22"/>
          <w:lang w:val="tr-TR"/>
        </w:rPr>
        <w:t xml:space="preserve"> / Coordinator</w:t>
      </w:r>
      <w:r w:rsidRPr="00A727FA">
        <w:rPr>
          <w:rFonts w:ascii="Times New Roman" w:hAnsi="Times New Roman"/>
          <w:sz w:val="22"/>
          <w:szCs w:val="22"/>
          <w:lang w:val="tr-TR"/>
        </w:rPr>
        <w:t>.</w:t>
      </w:r>
    </w:p>
    <w:p w14:paraId="21495629" w14:textId="77777777" w:rsidR="003B63ED" w:rsidRPr="0063749B" w:rsidRDefault="003B63ED" w:rsidP="008D141B">
      <w:pPr>
        <w:rPr>
          <w:rFonts w:ascii="Times New Roman" w:hAnsi="Times New Roman"/>
          <w:sz w:val="22"/>
          <w:szCs w:val="22"/>
        </w:rPr>
      </w:pPr>
    </w:p>
    <w:p w14:paraId="33B69034" w14:textId="77777777" w:rsidR="00D81857" w:rsidRPr="0063749B" w:rsidRDefault="00D81857" w:rsidP="008A65FE">
      <w:pPr>
        <w:pStyle w:val="Balk1"/>
      </w:pPr>
      <w:bookmarkStart w:id="34" w:name="_Toc169536381"/>
      <w:r w:rsidRPr="0063749B">
        <w:t>MONITORING AND EVALUATION</w:t>
      </w:r>
      <w:bookmarkEnd w:id="34"/>
    </w:p>
    <w:p w14:paraId="73E55CE5" w14:textId="29140F48" w:rsidR="00D74A09" w:rsidRDefault="00D81857" w:rsidP="00BD7451">
      <w:pPr>
        <w:pStyle w:val="Balk2"/>
      </w:pPr>
      <w:bookmarkStart w:id="35" w:name="_Toc169536382"/>
      <w:r w:rsidRPr="00D74A09">
        <w:t>Definition of indicators</w:t>
      </w:r>
      <w:bookmarkEnd w:id="35"/>
    </w:p>
    <w:p w14:paraId="74CC6F99" w14:textId="77777777" w:rsidR="004440D8" w:rsidRPr="004440D8" w:rsidRDefault="004440D8" w:rsidP="004440D8">
      <w:pPr>
        <w:spacing w:before="100" w:beforeAutospacing="1" w:after="100" w:afterAutospacing="1"/>
        <w:rPr>
          <w:rFonts w:ascii="Times New Roman" w:hAnsi="Times New Roman"/>
          <w:sz w:val="22"/>
          <w:szCs w:val="22"/>
          <w:lang w:val="tr-TR" w:eastAsia="tr-TR"/>
        </w:rPr>
      </w:pPr>
      <w:r w:rsidRPr="004440D8">
        <w:rPr>
          <w:rFonts w:ascii="Times New Roman" w:hAnsi="Times New Roman"/>
          <w:sz w:val="22"/>
          <w:szCs w:val="22"/>
          <w:lang w:val="tr-TR" w:eastAsia="tr-TR"/>
        </w:rPr>
        <w:t xml:space="preserve">The Contractor shall monitor progress and report on the achievement of the expected results using </w:t>
      </w:r>
      <w:r w:rsidRPr="004440D8">
        <w:rPr>
          <w:rFonts w:ascii="Times New Roman" w:hAnsi="Times New Roman"/>
          <w:b/>
          <w:bCs/>
          <w:sz w:val="22"/>
          <w:szCs w:val="22"/>
          <w:lang w:val="tr-TR" w:eastAsia="tr-TR"/>
        </w:rPr>
        <w:t>practical and verifiable indicators</w:t>
      </w:r>
      <w:r w:rsidRPr="004440D8">
        <w:rPr>
          <w:rFonts w:ascii="Times New Roman" w:hAnsi="Times New Roman"/>
          <w:sz w:val="22"/>
          <w:szCs w:val="22"/>
          <w:lang w:val="tr-TR" w:eastAsia="tr-TR"/>
        </w:rPr>
        <w:t xml:space="preserve">. Indicators will be applied </w:t>
      </w:r>
      <w:r w:rsidRPr="004440D8">
        <w:rPr>
          <w:rFonts w:ascii="Times New Roman" w:hAnsi="Times New Roman"/>
          <w:b/>
          <w:bCs/>
          <w:sz w:val="22"/>
          <w:szCs w:val="22"/>
          <w:lang w:val="tr-TR" w:eastAsia="tr-TR"/>
        </w:rPr>
        <w:t>per lot</w:t>
      </w:r>
      <w:r w:rsidRPr="004440D8">
        <w:rPr>
          <w:rFonts w:ascii="Times New Roman" w:hAnsi="Times New Roman"/>
          <w:sz w:val="22"/>
          <w:szCs w:val="22"/>
          <w:lang w:val="tr-TR" w:eastAsia="tr-TR"/>
        </w:rPr>
        <w:t xml:space="preserve"> and will focus on: (i) timely delivery and approval of outputs, and (ii) basic reach/uptake where relevant. Evidence supporting each indicator (verification sources) shall be provided together with the reports defined in </w:t>
      </w:r>
      <w:r w:rsidRPr="004440D8">
        <w:rPr>
          <w:rFonts w:ascii="Times New Roman" w:hAnsi="Times New Roman"/>
          <w:b/>
          <w:bCs/>
          <w:sz w:val="22"/>
          <w:szCs w:val="22"/>
          <w:lang w:val="tr-TR" w:eastAsia="tr-TR"/>
        </w:rPr>
        <w:t>Section 7</w:t>
      </w:r>
      <w:r w:rsidRPr="004440D8">
        <w:rPr>
          <w:rFonts w:ascii="Times New Roman" w:hAnsi="Times New Roman"/>
          <w:sz w:val="22"/>
          <w:szCs w:val="22"/>
          <w:lang w:val="tr-TR" w:eastAsia="tr-TR"/>
        </w:rPr>
        <w:t xml:space="preserve"> (e.g. approved deliverables, links, screenshots, test/QA reports, attendance lists, delivery notes, photo documentation, media clippings and analytics extracts).</w:t>
      </w:r>
    </w:p>
    <w:p w14:paraId="61E230E6" w14:textId="77777777" w:rsidR="004440D8" w:rsidRPr="004440D8" w:rsidRDefault="004440D8" w:rsidP="004440D8">
      <w:pPr>
        <w:spacing w:before="100" w:beforeAutospacing="1" w:after="100" w:afterAutospacing="1"/>
        <w:rPr>
          <w:rFonts w:ascii="Times New Roman" w:hAnsi="Times New Roman"/>
          <w:sz w:val="22"/>
          <w:szCs w:val="22"/>
          <w:lang w:val="tr-TR" w:eastAsia="tr-TR"/>
        </w:rPr>
      </w:pPr>
      <w:r w:rsidRPr="004440D8">
        <w:rPr>
          <w:rFonts w:ascii="Times New Roman" w:hAnsi="Times New Roman"/>
          <w:b/>
          <w:bCs/>
          <w:sz w:val="22"/>
          <w:szCs w:val="22"/>
          <w:lang w:val="tr-TR" w:eastAsia="tr-TR"/>
        </w:rPr>
        <w:t>Minimum indicators per lot (to be reported):</w:t>
      </w:r>
    </w:p>
    <w:p w14:paraId="3D7ACC2F" w14:textId="77777777" w:rsidR="004440D8" w:rsidRPr="004440D8" w:rsidRDefault="004440D8" w:rsidP="00545808">
      <w:pPr>
        <w:numPr>
          <w:ilvl w:val="0"/>
          <w:numId w:val="41"/>
        </w:numPr>
        <w:spacing w:before="100" w:beforeAutospacing="1" w:after="100" w:afterAutospacing="1"/>
        <w:rPr>
          <w:rFonts w:ascii="Times New Roman" w:hAnsi="Times New Roman"/>
          <w:sz w:val="22"/>
          <w:szCs w:val="22"/>
          <w:lang w:val="tr-TR" w:eastAsia="tr-TR"/>
        </w:rPr>
      </w:pPr>
      <w:r w:rsidRPr="004440D8">
        <w:rPr>
          <w:rFonts w:ascii="Times New Roman" w:hAnsi="Times New Roman"/>
          <w:b/>
          <w:bCs/>
          <w:sz w:val="22"/>
          <w:szCs w:val="22"/>
          <w:lang w:val="tr-TR" w:eastAsia="tr-TR"/>
        </w:rPr>
        <w:t>Lot 1 (Strategy – BC 4.2):</w:t>
      </w:r>
      <w:r w:rsidRPr="004440D8">
        <w:rPr>
          <w:rFonts w:ascii="Times New Roman" w:hAnsi="Times New Roman"/>
          <w:sz w:val="22"/>
          <w:szCs w:val="22"/>
          <w:lang w:val="tr-TR" w:eastAsia="tr-TR"/>
        </w:rPr>
        <w:t xml:space="preserve"> All strategic documents and the Sustainable Tourism Practices Guide delivered and approved; stakeholder engagement evidence provided.</w:t>
      </w:r>
    </w:p>
    <w:p w14:paraId="2AF7FEBE" w14:textId="77777777" w:rsidR="004440D8" w:rsidRPr="004440D8" w:rsidRDefault="004440D8" w:rsidP="00545808">
      <w:pPr>
        <w:numPr>
          <w:ilvl w:val="0"/>
          <w:numId w:val="41"/>
        </w:numPr>
        <w:spacing w:before="100" w:beforeAutospacing="1" w:after="100" w:afterAutospacing="1"/>
        <w:rPr>
          <w:rFonts w:ascii="Times New Roman" w:hAnsi="Times New Roman"/>
          <w:sz w:val="22"/>
          <w:szCs w:val="22"/>
          <w:lang w:val="tr-TR" w:eastAsia="tr-TR"/>
        </w:rPr>
      </w:pPr>
      <w:r w:rsidRPr="004440D8">
        <w:rPr>
          <w:rFonts w:ascii="Times New Roman" w:hAnsi="Times New Roman"/>
          <w:b/>
          <w:bCs/>
          <w:sz w:val="22"/>
          <w:szCs w:val="22"/>
          <w:lang w:val="tr-TR" w:eastAsia="tr-TR"/>
        </w:rPr>
        <w:t>Lot 2 (Creative – BC 4.4–4.5):</w:t>
      </w:r>
      <w:r w:rsidRPr="004440D8">
        <w:rPr>
          <w:rFonts w:ascii="Times New Roman" w:hAnsi="Times New Roman"/>
          <w:sz w:val="22"/>
          <w:szCs w:val="22"/>
          <w:lang w:val="tr-TR" w:eastAsia="tr-TR"/>
        </w:rPr>
        <w:t xml:space="preserve"> Brand/visual identity package and creative assets (design files, photo/video outputs) delivered and approved; technical compliance confirmed.</w:t>
      </w:r>
    </w:p>
    <w:p w14:paraId="06F4866F" w14:textId="77777777" w:rsidR="004440D8" w:rsidRPr="004440D8" w:rsidRDefault="004440D8" w:rsidP="00545808">
      <w:pPr>
        <w:numPr>
          <w:ilvl w:val="0"/>
          <w:numId w:val="41"/>
        </w:numPr>
        <w:spacing w:before="100" w:beforeAutospacing="1" w:after="100" w:afterAutospacing="1"/>
        <w:rPr>
          <w:rFonts w:ascii="Times New Roman" w:hAnsi="Times New Roman"/>
          <w:sz w:val="22"/>
          <w:szCs w:val="22"/>
          <w:lang w:val="tr-TR" w:eastAsia="tr-TR"/>
        </w:rPr>
      </w:pPr>
      <w:r w:rsidRPr="004440D8">
        <w:rPr>
          <w:rFonts w:ascii="Times New Roman" w:hAnsi="Times New Roman"/>
          <w:b/>
          <w:bCs/>
          <w:sz w:val="22"/>
          <w:szCs w:val="22"/>
          <w:lang w:val="tr-TR" w:eastAsia="tr-TR"/>
        </w:rPr>
        <w:t>Lot 3 (Printing – BC 4.6):</w:t>
      </w:r>
      <w:r w:rsidRPr="004440D8">
        <w:rPr>
          <w:rFonts w:ascii="Times New Roman" w:hAnsi="Times New Roman"/>
          <w:sz w:val="22"/>
          <w:szCs w:val="22"/>
          <w:lang w:val="tr-TR" w:eastAsia="tr-TR"/>
        </w:rPr>
        <w:t xml:space="preserve"> Required quantities printed and delivered to Kırklareli and Pomorie; print quality and acceptance confirmed.</w:t>
      </w:r>
    </w:p>
    <w:p w14:paraId="6DD607C5" w14:textId="77777777" w:rsidR="004440D8" w:rsidRPr="004440D8" w:rsidRDefault="004440D8" w:rsidP="00545808">
      <w:pPr>
        <w:numPr>
          <w:ilvl w:val="0"/>
          <w:numId w:val="41"/>
        </w:numPr>
        <w:spacing w:before="100" w:beforeAutospacing="1" w:after="100" w:afterAutospacing="1"/>
        <w:rPr>
          <w:rFonts w:ascii="Times New Roman" w:hAnsi="Times New Roman"/>
          <w:sz w:val="22"/>
          <w:szCs w:val="22"/>
          <w:lang w:val="tr-TR" w:eastAsia="tr-TR"/>
        </w:rPr>
      </w:pPr>
      <w:r w:rsidRPr="004440D8">
        <w:rPr>
          <w:rFonts w:ascii="Times New Roman" w:hAnsi="Times New Roman"/>
          <w:b/>
          <w:bCs/>
          <w:sz w:val="22"/>
          <w:szCs w:val="22"/>
          <w:lang w:val="tr-TR" w:eastAsia="tr-TR"/>
        </w:rPr>
        <w:t>Lot 4 (PR/Events/Travel – BC 4.1/4.3/4.7/4.8):</w:t>
      </w:r>
      <w:r w:rsidRPr="004440D8">
        <w:rPr>
          <w:rFonts w:ascii="Times New Roman" w:hAnsi="Times New Roman"/>
          <w:sz w:val="22"/>
          <w:szCs w:val="22"/>
          <w:lang w:val="tr-TR" w:eastAsia="tr-TR"/>
        </w:rPr>
        <w:t xml:space="preserve"> Meeting, travel service and festival delivered as planned; PR outputs implemented (plan, press releases, content, fam trip(s), influencer collaborations); basic visibility evidence and performance summary provided.</w:t>
      </w:r>
    </w:p>
    <w:p w14:paraId="46F4FA4A" w14:textId="77777777" w:rsidR="004440D8" w:rsidRPr="004440D8" w:rsidRDefault="004440D8" w:rsidP="00545808">
      <w:pPr>
        <w:numPr>
          <w:ilvl w:val="0"/>
          <w:numId w:val="41"/>
        </w:numPr>
        <w:spacing w:before="100" w:beforeAutospacing="1" w:after="100" w:afterAutospacing="1"/>
        <w:rPr>
          <w:rFonts w:ascii="Times New Roman" w:hAnsi="Times New Roman"/>
          <w:sz w:val="22"/>
          <w:szCs w:val="22"/>
          <w:lang w:val="tr-TR" w:eastAsia="tr-TR"/>
        </w:rPr>
      </w:pPr>
      <w:r w:rsidRPr="004440D8">
        <w:rPr>
          <w:rFonts w:ascii="Times New Roman" w:hAnsi="Times New Roman"/>
          <w:b/>
          <w:bCs/>
          <w:sz w:val="22"/>
          <w:szCs w:val="22"/>
          <w:lang w:val="tr-TR" w:eastAsia="tr-TR"/>
        </w:rPr>
        <w:t>Lot 5 (Digital – BC 4.9):</w:t>
      </w:r>
      <w:r w:rsidRPr="004440D8">
        <w:rPr>
          <w:rFonts w:ascii="Times New Roman" w:hAnsi="Times New Roman"/>
          <w:sz w:val="22"/>
          <w:szCs w:val="22"/>
          <w:lang w:val="tr-TR" w:eastAsia="tr-TR"/>
        </w:rPr>
        <w:t xml:space="preserve"> Mobile app and website delivered ready for deployment; offline functionality and sustainability tracking/reporting implemented; testing/acceptance evidence and documentation delivered.</w:t>
      </w:r>
    </w:p>
    <w:p w14:paraId="284C9405" w14:textId="35AA9F16" w:rsidR="00891D16" w:rsidRPr="004440D8" w:rsidRDefault="004440D8" w:rsidP="004440D8">
      <w:pPr>
        <w:spacing w:before="100" w:beforeAutospacing="1" w:after="100" w:afterAutospacing="1"/>
        <w:rPr>
          <w:rFonts w:ascii="Times New Roman" w:hAnsi="Times New Roman"/>
          <w:sz w:val="22"/>
          <w:szCs w:val="22"/>
          <w:lang w:val="tr-TR" w:eastAsia="tr-TR"/>
        </w:rPr>
      </w:pPr>
      <w:r w:rsidRPr="004440D8">
        <w:rPr>
          <w:rFonts w:ascii="Times New Roman" w:hAnsi="Times New Roman"/>
          <w:sz w:val="22"/>
          <w:szCs w:val="22"/>
          <w:lang w:val="tr-TR" w:eastAsia="tr-TR"/>
        </w:rPr>
        <w:t>Where applicable, the Contractor shall also provide a short summary of visibility and dissemination actions and results (media/social/digital analytics) as part of the reporting.</w:t>
      </w:r>
    </w:p>
    <w:p w14:paraId="6BA2BE37" w14:textId="77777777" w:rsidR="00D81857" w:rsidRPr="0063749B" w:rsidRDefault="00D81857" w:rsidP="00BD7451">
      <w:pPr>
        <w:pStyle w:val="Balk2"/>
      </w:pPr>
      <w:bookmarkStart w:id="36" w:name="_Toc169536383"/>
      <w:r w:rsidRPr="0063749B">
        <w:t>Special requirements</w:t>
      </w:r>
      <w:bookmarkEnd w:id="36"/>
    </w:p>
    <w:p w14:paraId="5D6845E8" w14:textId="26D762EE" w:rsidR="00D24461" w:rsidRDefault="0050152A" w:rsidP="008D141B">
      <w:pPr>
        <w:rPr>
          <w:rFonts w:ascii="Times New Roman" w:hAnsi="Times New Roman"/>
          <w:sz w:val="22"/>
          <w:szCs w:val="22"/>
        </w:rPr>
      </w:pPr>
      <w:r>
        <w:rPr>
          <w:rFonts w:ascii="Times New Roman" w:hAnsi="Times New Roman"/>
          <w:sz w:val="22"/>
          <w:szCs w:val="22"/>
        </w:rPr>
        <w:t>N/A</w:t>
      </w:r>
    </w:p>
    <w:p w14:paraId="43CB1FBB" w14:textId="1E4229CD" w:rsidR="00645E11" w:rsidRPr="0063749B" w:rsidRDefault="00645E11" w:rsidP="00336542">
      <w:pPr>
        <w:spacing w:before="840"/>
        <w:jc w:val="center"/>
        <w:rPr>
          <w:rFonts w:ascii="Times New Roman" w:hAnsi="Times New Roman"/>
          <w:sz w:val="22"/>
          <w:szCs w:val="22"/>
        </w:rPr>
      </w:pPr>
      <w:r>
        <w:rPr>
          <w:rFonts w:ascii="Times New Roman" w:hAnsi="Times New Roman"/>
          <w:sz w:val="22"/>
          <w:szCs w:val="22"/>
        </w:rPr>
        <w:t>* * *</w:t>
      </w:r>
    </w:p>
    <w:sectPr w:rsidR="00645E11" w:rsidRPr="0063749B" w:rsidSect="00336542">
      <w:pgSz w:w="11913" w:h="16834" w:code="9"/>
      <w:pgMar w:top="709" w:right="1134" w:bottom="1134"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6257BB" w14:textId="77777777" w:rsidR="009F3D1A" w:rsidRDefault="009F3D1A">
      <w:r>
        <w:separator/>
      </w:r>
    </w:p>
  </w:endnote>
  <w:endnote w:type="continuationSeparator" w:id="0">
    <w:p w14:paraId="2DE0510B" w14:textId="77777777" w:rsidR="009F3D1A" w:rsidRDefault="009F3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charset w:val="00"/>
    <w:family w:val="swiss"/>
    <w:pitch w:val="variable"/>
    <w:sig w:usb0="00000007" w:usb1="00000000" w:usb2="00000000" w:usb3="00000000" w:csb0="00000093"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861B4" w14:textId="06C342AD" w:rsidR="00587CA0" w:rsidRPr="008A65FE" w:rsidRDefault="00587CA0" w:rsidP="00996BDD">
    <w:pPr>
      <w:pStyle w:val="AltBilgi"/>
      <w:tabs>
        <w:tab w:val="right" w:pos="9078"/>
      </w:tabs>
      <w:spacing w:before="120"/>
      <w:rPr>
        <w:rStyle w:val="SayfaNumaras"/>
        <w:rFonts w:ascii="Times New Roman" w:hAnsi="Times New Roman"/>
        <w:b/>
        <w:sz w:val="18"/>
        <w:szCs w:val="18"/>
      </w:rPr>
    </w:pPr>
    <w:r>
      <w:rPr>
        <w:rFonts w:ascii="Times New Roman" w:hAnsi="Times New Roman"/>
        <w:b/>
        <w:snapToGrid w:val="0"/>
        <w:sz w:val="18"/>
        <w:szCs w:val="18"/>
      </w:rPr>
      <w:t>2025</w:t>
    </w:r>
    <w:r w:rsidRPr="00D611BE">
      <w:rPr>
        <w:sz w:val="20"/>
      </w:rPr>
      <w:tab/>
    </w:r>
    <w:r w:rsidRPr="00D611BE">
      <w:rPr>
        <w:rFonts w:ascii="Times New Roman" w:hAnsi="Times New Roman"/>
        <w:sz w:val="18"/>
        <w:szCs w:val="18"/>
      </w:rPr>
      <w:t xml:space="preserve">Page </w:t>
    </w:r>
    <w:r w:rsidRPr="00D611BE">
      <w:rPr>
        <w:rStyle w:val="SayfaNumaras"/>
        <w:rFonts w:ascii="Times New Roman" w:hAnsi="Times New Roman"/>
        <w:sz w:val="18"/>
        <w:szCs w:val="18"/>
      </w:rPr>
      <w:fldChar w:fldCharType="begin"/>
    </w:r>
    <w:r w:rsidRPr="00D611BE">
      <w:rPr>
        <w:rStyle w:val="SayfaNumaras"/>
        <w:rFonts w:ascii="Times New Roman" w:hAnsi="Times New Roman"/>
        <w:sz w:val="18"/>
        <w:szCs w:val="18"/>
      </w:rPr>
      <w:instrText xml:space="preserve"> PAGE </w:instrText>
    </w:r>
    <w:r w:rsidRPr="00D611BE">
      <w:rPr>
        <w:rStyle w:val="SayfaNumaras"/>
        <w:rFonts w:ascii="Times New Roman" w:hAnsi="Times New Roman"/>
        <w:sz w:val="18"/>
        <w:szCs w:val="18"/>
      </w:rPr>
      <w:fldChar w:fldCharType="separate"/>
    </w:r>
    <w:r w:rsidR="009F3D1A">
      <w:rPr>
        <w:rStyle w:val="SayfaNumaras"/>
        <w:rFonts w:ascii="Times New Roman" w:hAnsi="Times New Roman"/>
        <w:noProof/>
        <w:sz w:val="18"/>
        <w:szCs w:val="18"/>
      </w:rPr>
      <w:t>1</w:t>
    </w:r>
    <w:r w:rsidRPr="00D611BE">
      <w:rPr>
        <w:rStyle w:val="SayfaNumaras"/>
        <w:rFonts w:ascii="Times New Roman" w:hAnsi="Times New Roman"/>
        <w:sz w:val="18"/>
        <w:szCs w:val="18"/>
      </w:rPr>
      <w:fldChar w:fldCharType="end"/>
    </w:r>
    <w:r w:rsidRPr="00D611BE">
      <w:rPr>
        <w:rStyle w:val="SayfaNumaras"/>
        <w:rFonts w:ascii="Times New Roman" w:hAnsi="Times New Roman"/>
        <w:sz w:val="18"/>
        <w:szCs w:val="18"/>
      </w:rPr>
      <w:t xml:space="preserve"> of</w:t>
    </w:r>
    <w:r>
      <w:rPr>
        <w:rStyle w:val="SayfaNumaras"/>
        <w:rFonts w:ascii="Times New Roman" w:hAnsi="Times New Roman"/>
        <w:sz w:val="18"/>
        <w:szCs w:val="18"/>
      </w:rPr>
      <w:t xml:space="preserve"> </w:t>
    </w:r>
    <w:r w:rsidRPr="00D611BE">
      <w:rPr>
        <w:rStyle w:val="SayfaNumaras"/>
        <w:rFonts w:ascii="Times New Roman" w:hAnsi="Times New Roman"/>
        <w:sz w:val="18"/>
        <w:szCs w:val="18"/>
      </w:rPr>
      <w:t xml:space="preserve"> </w:t>
    </w:r>
    <w:r w:rsidRPr="00D611BE">
      <w:rPr>
        <w:rStyle w:val="SayfaNumaras"/>
        <w:rFonts w:ascii="Times New Roman" w:hAnsi="Times New Roman"/>
        <w:sz w:val="18"/>
        <w:szCs w:val="18"/>
      </w:rPr>
      <w:fldChar w:fldCharType="begin"/>
    </w:r>
    <w:r w:rsidRPr="00D611BE">
      <w:rPr>
        <w:rStyle w:val="SayfaNumaras"/>
        <w:rFonts w:ascii="Times New Roman" w:hAnsi="Times New Roman"/>
        <w:sz w:val="18"/>
        <w:szCs w:val="18"/>
      </w:rPr>
      <w:instrText xml:space="preserve"> NUMPAGES </w:instrText>
    </w:r>
    <w:r w:rsidRPr="00D611BE">
      <w:rPr>
        <w:rStyle w:val="SayfaNumaras"/>
        <w:rFonts w:ascii="Times New Roman" w:hAnsi="Times New Roman"/>
        <w:sz w:val="18"/>
        <w:szCs w:val="18"/>
      </w:rPr>
      <w:fldChar w:fldCharType="separate"/>
    </w:r>
    <w:r w:rsidR="009F3D1A">
      <w:rPr>
        <w:rStyle w:val="SayfaNumaras"/>
        <w:rFonts w:ascii="Times New Roman" w:hAnsi="Times New Roman"/>
        <w:noProof/>
        <w:sz w:val="18"/>
        <w:szCs w:val="18"/>
      </w:rPr>
      <w:t>1</w:t>
    </w:r>
    <w:r w:rsidRPr="00D611BE">
      <w:rPr>
        <w:rStyle w:val="SayfaNumaras"/>
        <w:rFonts w:ascii="Times New Roman" w:hAnsi="Times New Roman"/>
        <w:sz w:val="18"/>
        <w:szCs w:val="18"/>
      </w:rPr>
      <w:fldChar w:fldCharType="end"/>
    </w:r>
  </w:p>
  <w:p w14:paraId="1BB8FABA" w14:textId="59E21821" w:rsidR="00587CA0" w:rsidRPr="00210C5D" w:rsidRDefault="00587CA0" w:rsidP="00645E11">
    <w:pPr>
      <w:pStyle w:val="AltBilgi"/>
      <w:tabs>
        <w:tab w:val="right" w:pos="9078"/>
      </w:tabs>
      <w:rPr>
        <w:b/>
      </w:rPr>
    </w:pPr>
    <w:r>
      <w:rPr>
        <w:rStyle w:val="SayfaNumaras"/>
        <w:rFonts w:ascii="Times New Roman" w:hAnsi="Times New Roman"/>
        <w:sz w:val="18"/>
        <w:szCs w:val="18"/>
      </w:rPr>
      <w:fldChar w:fldCharType="begin"/>
    </w:r>
    <w:r>
      <w:rPr>
        <w:rStyle w:val="SayfaNumaras"/>
        <w:rFonts w:ascii="Times New Roman" w:hAnsi="Times New Roman"/>
        <w:sz w:val="18"/>
        <w:szCs w:val="18"/>
      </w:rPr>
      <w:instrText xml:space="preserve"> FILENAME   \* MERGEFORMAT </w:instrText>
    </w:r>
    <w:r>
      <w:rPr>
        <w:rStyle w:val="SayfaNumaras"/>
        <w:rFonts w:ascii="Times New Roman" w:hAnsi="Times New Roman"/>
        <w:sz w:val="18"/>
        <w:szCs w:val="18"/>
      </w:rPr>
      <w:fldChar w:fldCharType="separate"/>
    </w:r>
    <w:r>
      <w:rPr>
        <w:rStyle w:val="SayfaNumaras"/>
        <w:rFonts w:ascii="Times New Roman" w:hAnsi="Times New Roman"/>
        <w:noProof/>
        <w:sz w:val="18"/>
        <w:szCs w:val="18"/>
      </w:rPr>
      <w:t>b8f_annex_ii_torglobal_en.docx</w:t>
    </w:r>
    <w:r>
      <w:rPr>
        <w:rStyle w:val="SayfaNumaras"/>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0D8F6" w14:textId="4611F48A" w:rsidR="00587CA0" w:rsidRPr="00FB4BCC" w:rsidRDefault="00587CA0" w:rsidP="007F5547">
    <w:pPr>
      <w:pStyle w:val="AltBilgi"/>
      <w:tabs>
        <w:tab w:val="right" w:pos="9000"/>
      </w:tabs>
      <w:spacing w:before="120"/>
      <w:rPr>
        <w:rFonts w:ascii="Times New Roman" w:hAnsi="Times New Roman"/>
        <w:sz w:val="18"/>
        <w:szCs w:val="18"/>
      </w:rPr>
    </w:pPr>
    <w:r>
      <w:rPr>
        <w:rFonts w:ascii="Times New Roman" w:hAnsi="Times New Roman"/>
        <w:b/>
        <w:snapToGrid w:val="0"/>
        <w:sz w:val="18"/>
        <w:szCs w:val="18"/>
      </w:rPr>
      <w:t>2021.1</w:t>
    </w:r>
    <w:r>
      <w:rPr>
        <w:rFonts w:ascii="Times New Roman" w:hAnsi="Times New Roman"/>
        <w:sz w:val="18"/>
        <w:szCs w:val="18"/>
      </w:rPr>
      <w:tab/>
    </w:r>
    <w:r w:rsidRPr="00FB4BCC">
      <w:rPr>
        <w:rFonts w:ascii="Times New Roman" w:hAnsi="Times New Roman"/>
        <w:sz w:val="18"/>
        <w:szCs w:val="18"/>
      </w:rPr>
      <w:t xml:space="preserve">Page </w:t>
    </w:r>
    <w:r>
      <w:rPr>
        <w:rFonts w:ascii="Times New Roman" w:hAnsi="Times New Roman"/>
        <w:sz w:val="18"/>
        <w:szCs w:val="18"/>
      </w:rPr>
      <w:fldChar w:fldCharType="begin"/>
    </w:r>
    <w:r>
      <w:rPr>
        <w:rFonts w:ascii="Times New Roman" w:hAnsi="Times New Roman"/>
        <w:sz w:val="18"/>
        <w:szCs w:val="18"/>
      </w:rPr>
      <w:instrText xml:space="preserve"> PAGE  </w:instrText>
    </w:r>
    <w:r>
      <w:rPr>
        <w:rFonts w:ascii="Times New Roman" w:hAnsi="Times New Roman"/>
        <w:sz w:val="18"/>
        <w:szCs w:val="18"/>
      </w:rPr>
      <w:fldChar w:fldCharType="separate"/>
    </w:r>
    <w:r>
      <w:rPr>
        <w:rFonts w:ascii="Times New Roman" w:hAnsi="Times New Roman"/>
        <w:noProof/>
        <w:sz w:val="18"/>
        <w:szCs w:val="18"/>
      </w:rPr>
      <w:t>2</w:t>
    </w:r>
    <w:r>
      <w:rPr>
        <w:rFonts w:ascii="Times New Roman" w:hAnsi="Times New Roman"/>
        <w:sz w:val="18"/>
        <w:szCs w:val="18"/>
      </w:rPr>
      <w:fldChar w:fldCharType="end"/>
    </w:r>
    <w:r w:rsidRPr="00FB4BCC">
      <w:rPr>
        <w:rFonts w:ascii="Times New Roman" w:hAnsi="Times New Roman"/>
        <w:sz w:val="18"/>
        <w:szCs w:val="18"/>
      </w:rPr>
      <w:t xml:space="preserve"> of </w:t>
    </w:r>
    <w:r w:rsidRPr="00FB4BCC">
      <w:rPr>
        <w:rFonts w:ascii="Times New Roman" w:hAnsi="Times New Roman"/>
        <w:sz w:val="18"/>
        <w:szCs w:val="18"/>
      </w:rPr>
      <w:fldChar w:fldCharType="begin"/>
    </w:r>
    <w:r w:rsidRPr="00FB4BCC">
      <w:rPr>
        <w:rFonts w:ascii="Times New Roman" w:hAnsi="Times New Roman"/>
        <w:sz w:val="18"/>
        <w:szCs w:val="18"/>
      </w:rPr>
      <w:instrText xml:space="preserve"> NUMPAGES </w:instrText>
    </w:r>
    <w:r w:rsidRPr="00FB4BCC">
      <w:rPr>
        <w:rFonts w:ascii="Times New Roman" w:hAnsi="Times New Roman"/>
        <w:sz w:val="18"/>
        <w:szCs w:val="18"/>
      </w:rPr>
      <w:fldChar w:fldCharType="separate"/>
    </w:r>
    <w:r>
      <w:rPr>
        <w:rFonts w:ascii="Times New Roman" w:hAnsi="Times New Roman"/>
        <w:noProof/>
        <w:sz w:val="18"/>
        <w:szCs w:val="18"/>
      </w:rPr>
      <w:t>9</w:t>
    </w:r>
    <w:r w:rsidRPr="00FB4BCC">
      <w:rPr>
        <w:rFonts w:ascii="Times New Roman" w:hAnsi="Times New Roman"/>
        <w:sz w:val="18"/>
        <w:szCs w:val="18"/>
      </w:rPr>
      <w:fldChar w:fldCharType="end"/>
    </w:r>
  </w:p>
  <w:p w14:paraId="48104D7A" w14:textId="77777777" w:rsidR="00587CA0" w:rsidRPr="00210C5D" w:rsidRDefault="00587CA0" w:rsidP="00FF48DC">
    <w:pPr>
      <w:pStyle w:val="AltBilgi"/>
      <w:tabs>
        <w:tab w:val="right" w:pos="9000"/>
      </w:tabs>
      <w:rPr>
        <w:sz w:val="18"/>
        <w:szCs w:val="18"/>
      </w:rPr>
    </w:pPr>
    <w:r w:rsidRPr="005E5BE5">
      <w:rPr>
        <w:rStyle w:val="SayfaNumaras"/>
        <w:rFonts w:ascii="Times New Roman" w:hAnsi="Times New Roman"/>
        <w:sz w:val="18"/>
        <w:szCs w:val="18"/>
      </w:rPr>
      <w:fldChar w:fldCharType="begin"/>
    </w:r>
    <w:r w:rsidRPr="005E5BE5">
      <w:rPr>
        <w:rStyle w:val="SayfaNumaras"/>
        <w:rFonts w:ascii="Times New Roman" w:hAnsi="Times New Roman"/>
        <w:sz w:val="18"/>
        <w:szCs w:val="18"/>
      </w:rPr>
      <w:instrText xml:space="preserve"> FILENAME </w:instrText>
    </w:r>
    <w:r w:rsidRPr="005E5BE5">
      <w:rPr>
        <w:rStyle w:val="SayfaNumaras"/>
        <w:rFonts w:ascii="Times New Roman" w:hAnsi="Times New Roman"/>
        <w:sz w:val="18"/>
        <w:szCs w:val="18"/>
      </w:rPr>
      <w:fldChar w:fldCharType="separate"/>
    </w:r>
    <w:r>
      <w:rPr>
        <w:rStyle w:val="SayfaNumaras"/>
        <w:rFonts w:ascii="Times New Roman" w:hAnsi="Times New Roman"/>
        <w:noProof/>
        <w:sz w:val="18"/>
        <w:szCs w:val="18"/>
      </w:rPr>
      <w:t>b8f_annexiitorglobal_en.doc</w:t>
    </w:r>
    <w:r w:rsidRPr="005E5BE5">
      <w:rPr>
        <w:rStyle w:val="SayfaNumara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002C78" w14:textId="77777777" w:rsidR="009F3D1A" w:rsidRDefault="009F3D1A">
      <w:r>
        <w:separator/>
      </w:r>
    </w:p>
  </w:footnote>
  <w:footnote w:type="continuationSeparator" w:id="0">
    <w:p w14:paraId="2B6242F0" w14:textId="77777777" w:rsidR="009F3D1A" w:rsidRDefault="009F3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85644" w14:textId="77777777" w:rsidR="00587CA0" w:rsidRDefault="00587CA0" w:rsidP="008C6B7E">
    <w:pPr>
      <w:jc w:val="center"/>
      <w:rPr>
        <w:szCs w:val="24"/>
        <w:highlight w:val="yellow"/>
      </w:rPr>
    </w:pPr>
    <w:r>
      <w:rPr>
        <w:noProof/>
        <w:szCs w:val="24"/>
        <w:highlight w:val="yellow"/>
        <w:lang w:val="tr-TR" w:eastAsia="tr-TR"/>
      </w:rPr>
      <w:drawing>
        <wp:anchor distT="0" distB="0" distL="114300" distR="114300" simplePos="0" relativeHeight="251659264" behindDoc="0" locked="0" layoutInCell="1" allowOverlap="1" wp14:anchorId="15049F7F" wp14:editId="6D678188">
          <wp:simplePos x="0" y="0"/>
          <wp:positionH relativeFrom="margin">
            <wp:align>center</wp:align>
          </wp:positionH>
          <wp:positionV relativeFrom="paragraph">
            <wp:posOffset>-238125</wp:posOffset>
          </wp:positionV>
          <wp:extent cx="3062605" cy="923925"/>
          <wp:effectExtent l="0" t="0" r="4445" b="9525"/>
          <wp:wrapNone/>
          <wp:docPr id="1" name="Picture 1" descr="C:\Users\Lenovo\AppData\Local\Microsoft\Windows\INetCache\Content.Word\Bulgaria - Turkiye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Lenovo\AppData\Local\Microsoft\Windows\INetCache\Content.Word\Bulgaria - Turkiye jpeg.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62605" cy="9239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D222560" w14:textId="77777777" w:rsidR="00587CA0" w:rsidRDefault="00587CA0" w:rsidP="008C6B7E">
    <w:pPr>
      <w:rPr>
        <w:szCs w:val="24"/>
        <w:highlight w:val="yellow"/>
      </w:rPr>
    </w:pPr>
  </w:p>
  <w:p w14:paraId="796E00F3" w14:textId="77777777" w:rsidR="00587CA0" w:rsidRDefault="00587CA0" w:rsidP="008C6B7E">
    <w:pPr>
      <w:rPr>
        <w:szCs w:val="24"/>
        <w:highlight w:val="yellow"/>
      </w:rPr>
    </w:pPr>
  </w:p>
  <w:p w14:paraId="22D3BB70" w14:textId="77777777" w:rsidR="00587CA0" w:rsidRPr="00FD0B4C" w:rsidRDefault="00587CA0" w:rsidP="00FD0B4C">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jc w:val="center"/>
      <w:rPr>
        <w:sz w:val="22"/>
        <w:szCs w:val="24"/>
      </w:rPr>
    </w:pPr>
    <w:r w:rsidRPr="00FD0B4C">
      <w:rPr>
        <w:color w:val="2F5496"/>
        <w:sz w:val="22"/>
        <w:szCs w:val="24"/>
      </w:rPr>
      <w:t>BGTR0200103</w:t>
    </w:r>
  </w:p>
  <w:p w14:paraId="2FCA7056" w14:textId="77777777" w:rsidR="00587CA0" w:rsidRPr="00FD0B4C" w:rsidRDefault="00587CA0" w:rsidP="00FD0B4C">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jc w:val="center"/>
      <w:rPr>
        <w:b/>
        <w:sz w:val="28"/>
        <w:szCs w:val="24"/>
        <w:lang w:val="en-US"/>
      </w:rPr>
    </w:pPr>
    <w:r w:rsidRPr="00FD0B4C">
      <w:rPr>
        <w:b/>
        <w:sz w:val="28"/>
        <w:szCs w:val="24"/>
        <w:lang w:val="en-US"/>
      </w:rPr>
      <w:t>Shared Shores&amp;Stories: Discovering the Rich Cultural Heritage&amp;Terroir of Pomorie-Kırklareli Tourist Area</w:t>
    </w:r>
  </w:p>
  <w:p w14:paraId="04445303" w14:textId="77777777" w:rsidR="00587CA0" w:rsidRPr="00FD0B4C" w:rsidRDefault="00587CA0" w:rsidP="00FD0B4C">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jc w:val="center"/>
      <w:rPr>
        <w:b/>
        <w:sz w:val="28"/>
        <w:szCs w:val="24"/>
      </w:rPr>
    </w:pPr>
    <w:r w:rsidRPr="00FD0B4C">
      <w:rPr>
        <w:b/>
        <w:sz w:val="28"/>
        <w:szCs w:val="24"/>
        <w:lang w:val="en-US"/>
      </w:rPr>
      <w:t>(SHARE)</w:t>
    </w:r>
  </w:p>
  <w:p w14:paraId="0F3D201F" w14:textId="23D7A4A3" w:rsidR="00587CA0" w:rsidRPr="008C6B7E" w:rsidRDefault="00587CA0" w:rsidP="00FD0B4C">
    <w:pPr>
      <w:jc w:val="center"/>
      <w:rPr>
        <w:b/>
        <w:sz w:val="28"/>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eNumaras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eMaddemi5"/>
      <w:lvlText w:val=""/>
      <w:lvlJc w:val="left"/>
      <w:pPr>
        <w:tabs>
          <w:tab w:val="num" w:pos="1492"/>
        </w:tabs>
        <w:ind w:left="1492" w:hanging="360"/>
      </w:pPr>
      <w:rPr>
        <w:rFonts w:ascii="Symbol" w:hAnsi="Symbol" w:hint="default"/>
      </w:rPr>
    </w:lvl>
  </w:abstractNum>
  <w:abstractNum w:abstractNumId="2" w15:restartNumberingAfterBreak="0">
    <w:nsid w:val="0121791F"/>
    <w:multiLevelType w:val="multilevel"/>
    <w:tmpl w:val="F08A9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460653"/>
    <w:multiLevelType w:val="multilevel"/>
    <w:tmpl w:val="BD6A2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521F2D"/>
    <w:multiLevelType w:val="multilevel"/>
    <w:tmpl w:val="4BA45E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D22B08"/>
    <w:multiLevelType w:val="multilevel"/>
    <w:tmpl w:val="2DAC7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025BDC"/>
    <w:multiLevelType w:val="multilevel"/>
    <w:tmpl w:val="88827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916AB1"/>
    <w:multiLevelType w:val="multilevel"/>
    <w:tmpl w:val="9F341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1530A4"/>
    <w:multiLevelType w:val="multilevel"/>
    <w:tmpl w:val="8CE23BCC"/>
    <w:lvl w:ilvl="0">
      <w:start w:val="1"/>
      <w:numFmt w:val="decimal"/>
      <w:pStyle w:val="ListeNumaras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BBC2C1B"/>
    <w:multiLevelType w:val="multilevel"/>
    <w:tmpl w:val="86EC7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F34F08"/>
    <w:multiLevelType w:val="multilevel"/>
    <w:tmpl w:val="779C3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DD3599"/>
    <w:multiLevelType w:val="multilevel"/>
    <w:tmpl w:val="4EAA5BA6"/>
    <w:lvl w:ilvl="0">
      <w:start w:val="1"/>
      <w:numFmt w:val="decimal"/>
      <w:pStyle w:val="ListeNumara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3" w15:restartNumberingAfterBreak="0">
    <w:nsid w:val="2CAB4527"/>
    <w:multiLevelType w:val="multilevel"/>
    <w:tmpl w:val="26C24C12"/>
    <w:lvl w:ilvl="0">
      <w:start w:val="1"/>
      <w:numFmt w:val="decimal"/>
      <w:pStyle w:val="ListeNumaras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5"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6813079"/>
    <w:multiLevelType w:val="multilevel"/>
    <w:tmpl w:val="9AEAA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CE0C38"/>
    <w:multiLevelType w:val="multilevel"/>
    <w:tmpl w:val="DAE2B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FB6DC8"/>
    <w:multiLevelType w:val="singleLevel"/>
    <w:tmpl w:val="D97CFDF8"/>
    <w:lvl w:ilvl="0">
      <w:start w:val="1"/>
      <w:numFmt w:val="bullet"/>
      <w:pStyle w:val="ListeMaddemi2"/>
      <w:lvlText w:val=""/>
      <w:lvlJc w:val="left"/>
      <w:pPr>
        <w:tabs>
          <w:tab w:val="num" w:pos="1485"/>
        </w:tabs>
        <w:ind w:left="1485" w:hanging="283"/>
      </w:pPr>
      <w:rPr>
        <w:rFonts w:ascii="Symbol" w:hAnsi="Symbol"/>
      </w:rPr>
    </w:lvl>
  </w:abstractNum>
  <w:abstractNum w:abstractNumId="19" w15:restartNumberingAfterBreak="0">
    <w:nsid w:val="3CF00E18"/>
    <w:multiLevelType w:val="singleLevel"/>
    <w:tmpl w:val="4E1A982C"/>
    <w:lvl w:ilvl="0">
      <w:start w:val="1"/>
      <w:numFmt w:val="bullet"/>
      <w:pStyle w:val="ListeMaddemi"/>
      <w:lvlText w:val=""/>
      <w:lvlJc w:val="left"/>
      <w:pPr>
        <w:tabs>
          <w:tab w:val="num" w:pos="283"/>
        </w:tabs>
        <w:ind w:left="283" w:hanging="283"/>
      </w:pPr>
      <w:rPr>
        <w:rFonts w:ascii="Symbol" w:hAnsi="Symbol"/>
      </w:rPr>
    </w:lvl>
  </w:abstractNum>
  <w:abstractNum w:abstractNumId="20" w15:restartNumberingAfterBreak="0">
    <w:nsid w:val="3E31243A"/>
    <w:multiLevelType w:val="multilevel"/>
    <w:tmpl w:val="07209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A57439"/>
    <w:multiLevelType w:val="multilevel"/>
    <w:tmpl w:val="01C67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157975"/>
    <w:multiLevelType w:val="multilevel"/>
    <w:tmpl w:val="87B48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24" w15:restartNumberingAfterBreak="0">
    <w:nsid w:val="54AA3E14"/>
    <w:multiLevelType w:val="multilevel"/>
    <w:tmpl w:val="7ECE1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6" w15:restartNumberingAfterBreak="0">
    <w:nsid w:val="54F57C01"/>
    <w:multiLevelType w:val="multilevel"/>
    <w:tmpl w:val="92C4F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A51159D"/>
    <w:multiLevelType w:val="multilevel"/>
    <w:tmpl w:val="B0F2D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9"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0" w15:restartNumberingAfterBreak="0">
    <w:nsid w:val="620F2440"/>
    <w:multiLevelType w:val="singleLevel"/>
    <w:tmpl w:val="6860A420"/>
    <w:lvl w:ilvl="0">
      <w:start w:val="1"/>
      <w:numFmt w:val="bullet"/>
      <w:pStyle w:val="ListeMaddemi3"/>
      <w:lvlText w:val=""/>
      <w:lvlJc w:val="left"/>
      <w:pPr>
        <w:tabs>
          <w:tab w:val="num" w:pos="1485"/>
        </w:tabs>
        <w:ind w:left="1485" w:hanging="283"/>
      </w:pPr>
      <w:rPr>
        <w:rFonts w:ascii="Symbol" w:hAnsi="Symbol"/>
      </w:rPr>
    </w:lvl>
  </w:abstractNum>
  <w:abstractNum w:abstractNumId="31" w15:restartNumberingAfterBreak="0">
    <w:nsid w:val="66A0665C"/>
    <w:multiLevelType w:val="multilevel"/>
    <w:tmpl w:val="51B4E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A7B4BF1"/>
    <w:multiLevelType w:val="multilevel"/>
    <w:tmpl w:val="D876DB32"/>
    <w:lvl w:ilvl="0">
      <w:start w:val="1"/>
      <w:numFmt w:val="decimal"/>
      <w:pStyle w:val="Balk1"/>
      <w:lvlText w:val="%1."/>
      <w:lvlJc w:val="left"/>
      <w:pPr>
        <w:tabs>
          <w:tab w:val="num" w:pos="480"/>
        </w:tabs>
        <w:ind w:left="480" w:hanging="480"/>
      </w:pPr>
    </w:lvl>
    <w:lvl w:ilvl="1">
      <w:start w:val="1"/>
      <w:numFmt w:val="decimal"/>
      <w:pStyle w:val="Balk2"/>
      <w:lvlText w:val="%1.%2."/>
      <w:lvlJc w:val="left"/>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alk3"/>
      <w:lvlText w:val="%1.%2.%3."/>
      <w:lvlJc w:val="left"/>
      <w:pPr>
        <w:tabs>
          <w:tab w:val="num" w:pos="862"/>
        </w:tabs>
        <w:ind w:left="862" w:hanging="720"/>
      </w:pPr>
    </w:lvl>
    <w:lvl w:ilvl="3">
      <w:start w:val="1"/>
      <w:numFmt w:val="decimal"/>
      <w:pStyle w:val="Balk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12541B"/>
    <w:multiLevelType w:val="multilevel"/>
    <w:tmpl w:val="907EB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D257C2D"/>
    <w:multiLevelType w:val="multilevel"/>
    <w:tmpl w:val="2CC25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DF118C0"/>
    <w:multiLevelType w:val="singleLevel"/>
    <w:tmpl w:val="B90C8B88"/>
    <w:lvl w:ilvl="0">
      <w:start w:val="1"/>
      <w:numFmt w:val="bullet"/>
      <w:pStyle w:val="ListeMaddemi4"/>
      <w:lvlText w:val=""/>
      <w:lvlJc w:val="left"/>
      <w:pPr>
        <w:tabs>
          <w:tab w:val="num" w:pos="1485"/>
        </w:tabs>
        <w:ind w:left="1485" w:hanging="283"/>
      </w:pPr>
      <w:rPr>
        <w:rFonts w:ascii="Symbol" w:hAnsi="Symbol"/>
      </w:rPr>
    </w:lvl>
  </w:abstractNum>
  <w:abstractNum w:abstractNumId="36" w15:restartNumberingAfterBreak="0">
    <w:nsid w:val="6DFF2B69"/>
    <w:multiLevelType w:val="multilevel"/>
    <w:tmpl w:val="506C9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E7E1431"/>
    <w:multiLevelType w:val="multilevel"/>
    <w:tmpl w:val="C23CF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22304D7"/>
    <w:multiLevelType w:val="multilevel"/>
    <w:tmpl w:val="9DE2758E"/>
    <w:lvl w:ilvl="0">
      <w:start w:val="1"/>
      <w:numFmt w:val="decimal"/>
      <w:pStyle w:val="ListeNumaras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5AA3E9B"/>
    <w:multiLevelType w:val="multilevel"/>
    <w:tmpl w:val="1870E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9E630F6"/>
    <w:multiLevelType w:val="hybridMultilevel"/>
    <w:tmpl w:val="F11C87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9E63249"/>
    <w:multiLevelType w:val="multilevel"/>
    <w:tmpl w:val="C8001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32"/>
  </w:num>
  <w:num w:numId="4">
    <w:abstractNumId w:val="19"/>
  </w:num>
  <w:num w:numId="5">
    <w:abstractNumId w:val="12"/>
  </w:num>
  <w:num w:numId="6">
    <w:abstractNumId w:val="18"/>
  </w:num>
  <w:num w:numId="7">
    <w:abstractNumId w:val="30"/>
  </w:num>
  <w:num w:numId="8">
    <w:abstractNumId w:val="35"/>
  </w:num>
  <w:num w:numId="9">
    <w:abstractNumId w:val="14"/>
  </w:num>
  <w:num w:numId="10">
    <w:abstractNumId w:val="29"/>
  </w:num>
  <w:num w:numId="11">
    <w:abstractNumId w:val="28"/>
  </w:num>
  <w:num w:numId="12">
    <w:abstractNumId w:val="23"/>
  </w:num>
  <w:num w:numId="13">
    <w:abstractNumId w:val="25"/>
  </w:num>
  <w:num w:numId="14">
    <w:abstractNumId w:val="11"/>
  </w:num>
  <w:num w:numId="15">
    <w:abstractNumId w:val="15"/>
  </w:num>
  <w:num w:numId="16">
    <w:abstractNumId w:val="8"/>
  </w:num>
  <w:num w:numId="17">
    <w:abstractNumId w:val="13"/>
  </w:num>
  <w:num w:numId="18">
    <w:abstractNumId w:val="38"/>
  </w:num>
  <w:num w:numId="19">
    <w:abstractNumId w:val="37"/>
  </w:num>
  <w:num w:numId="20">
    <w:abstractNumId w:val="4"/>
  </w:num>
  <w:num w:numId="21">
    <w:abstractNumId w:val="26"/>
  </w:num>
  <w:num w:numId="22">
    <w:abstractNumId w:val="41"/>
  </w:num>
  <w:num w:numId="23">
    <w:abstractNumId w:val="22"/>
  </w:num>
  <w:num w:numId="24">
    <w:abstractNumId w:val="7"/>
  </w:num>
  <w:num w:numId="25">
    <w:abstractNumId w:val="6"/>
  </w:num>
  <w:num w:numId="26">
    <w:abstractNumId w:val="20"/>
  </w:num>
  <w:num w:numId="27">
    <w:abstractNumId w:val="10"/>
  </w:num>
  <w:num w:numId="28">
    <w:abstractNumId w:val="34"/>
  </w:num>
  <w:num w:numId="29">
    <w:abstractNumId w:val="17"/>
  </w:num>
  <w:num w:numId="30">
    <w:abstractNumId w:val="9"/>
  </w:num>
  <w:num w:numId="31">
    <w:abstractNumId w:val="33"/>
  </w:num>
  <w:num w:numId="32">
    <w:abstractNumId w:val="21"/>
  </w:num>
  <w:num w:numId="33">
    <w:abstractNumId w:val="2"/>
  </w:num>
  <w:num w:numId="34">
    <w:abstractNumId w:val="31"/>
  </w:num>
  <w:num w:numId="35">
    <w:abstractNumId w:val="24"/>
  </w:num>
  <w:num w:numId="36">
    <w:abstractNumId w:val="5"/>
  </w:num>
  <w:num w:numId="37">
    <w:abstractNumId w:val="27"/>
  </w:num>
  <w:num w:numId="38">
    <w:abstractNumId w:val="16"/>
  </w:num>
  <w:num w:numId="39">
    <w:abstractNumId w:val="36"/>
  </w:num>
  <w:num w:numId="40">
    <w:abstractNumId w:val="3"/>
  </w:num>
  <w:num w:numId="41">
    <w:abstractNumId w:val="39"/>
  </w:num>
  <w:num w:numId="42">
    <w:abstractNumId w:val="4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3D1B73"/>
    <w:rsid w:val="0000758B"/>
    <w:rsid w:val="00012D5F"/>
    <w:rsid w:val="000208F3"/>
    <w:rsid w:val="00021491"/>
    <w:rsid w:val="000229E3"/>
    <w:rsid w:val="000265EF"/>
    <w:rsid w:val="000332B4"/>
    <w:rsid w:val="0003406F"/>
    <w:rsid w:val="00034E3E"/>
    <w:rsid w:val="000363AC"/>
    <w:rsid w:val="0004483E"/>
    <w:rsid w:val="00046EDE"/>
    <w:rsid w:val="0005180E"/>
    <w:rsid w:val="00052F9A"/>
    <w:rsid w:val="000610E6"/>
    <w:rsid w:val="00063812"/>
    <w:rsid w:val="00064ECD"/>
    <w:rsid w:val="0006795C"/>
    <w:rsid w:val="000717C4"/>
    <w:rsid w:val="00072591"/>
    <w:rsid w:val="00086D9B"/>
    <w:rsid w:val="0009008B"/>
    <w:rsid w:val="000914D7"/>
    <w:rsid w:val="000933A1"/>
    <w:rsid w:val="00093D70"/>
    <w:rsid w:val="000A1135"/>
    <w:rsid w:val="000A1B65"/>
    <w:rsid w:val="000A6004"/>
    <w:rsid w:val="000A6396"/>
    <w:rsid w:val="000B6100"/>
    <w:rsid w:val="000C16A4"/>
    <w:rsid w:val="000C508A"/>
    <w:rsid w:val="000C5995"/>
    <w:rsid w:val="000C6289"/>
    <w:rsid w:val="000C6CE8"/>
    <w:rsid w:val="000D14DD"/>
    <w:rsid w:val="000D573C"/>
    <w:rsid w:val="000E25FF"/>
    <w:rsid w:val="000F10BF"/>
    <w:rsid w:val="000F16A9"/>
    <w:rsid w:val="00100201"/>
    <w:rsid w:val="0010219F"/>
    <w:rsid w:val="0011312C"/>
    <w:rsid w:val="00114181"/>
    <w:rsid w:val="00115301"/>
    <w:rsid w:val="00126E6A"/>
    <w:rsid w:val="00127423"/>
    <w:rsid w:val="0013060C"/>
    <w:rsid w:val="00131C84"/>
    <w:rsid w:val="00132C55"/>
    <w:rsid w:val="00134B0C"/>
    <w:rsid w:val="00143C66"/>
    <w:rsid w:val="00144AAA"/>
    <w:rsid w:val="001467EC"/>
    <w:rsid w:val="00151050"/>
    <w:rsid w:val="00153197"/>
    <w:rsid w:val="00155998"/>
    <w:rsid w:val="0016146C"/>
    <w:rsid w:val="0016149B"/>
    <w:rsid w:val="00161CF7"/>
    <w:rsid w:val="00164559"/>
    <w:rsid w:val="001748AC"/>
    <w:rsid w:val="00174CDF"/>
    <w:rsid w:val="00183FE7"/>
    <w:rsid w:val="00185585"/>
    <w:rsid w:val="001869F0"/>
    <w:rsid w:val="00192884"/>
    <w:rsid w:val="00193B74"/>
    <w:rsid w:val="0019480C"/>
    <w:rsid w:val="001A114E"/>
    <w:rsid w:val="001A1A8A"/>
    <w:rsid w:val="001A1E97"/>
    <w:rsid w:val="001A53B8"/>
    <w:rsid w:val="001B3701"/>
    <w:rsid w:val="001B411B"/>
    <w:rsid w:val="001B5EE6"/>
    <w:rsid w:val="001C114B"/>
    <w:rsid w:val="001C4DD2"/>
    <w:rsid w:val="001C6553"/>
    <w:rsid w:val="001C7648"/>
    <w:rsid w:val="001D05A6"/>
    <w:rsid w:val="001D07DD"/>
    <w:rsid w:val="001D0B84"/>
    <w:rsid w:val="001D1B8C"/>
    <w:rsid w:val="001E0619"/>
    <w:rsid w:val="001E4CB6"/>
    <w:rsid w:val="001E5659"/>
    <w:rsid w:val="001F0A87"/>
    <w:rsid w:val="001F21C2"/>
    <w:rsid w:val="0020526D"/>
    <w:rsid w:val="0020566F"/>
    <w:rsid w:val="00210C5D"/>
    <w:rsid w:val="00212FA5"/>
    <w:rsid w:val="00224F25"/>
    <w:rsid w:val="00225970"/>
    <w:rsid w:val="00225E3B"/>
    <w:rsid w:val="002270F1"/>
    <w:rsid w:val="00230DF4"/>
    <w:rsid w:val="00231489"/>
    <w:rsid w:val="002351C4"/>
    <w:rsid w:val="00240BCC"/>
    <w:rsid w:val="00243FB5"/>
    <w:rsid w:val="00244774"/>
    <w:rsid w:val="00245C82"/>
    <w:rsid w:val="00255115"/>
    <w:rsid w:val="002564EE"/>
    <w:rsid w:val="00257D65"/>
    <w:rsid w:val="00261FD9"/>
    <w:rsid w:val="00267A1C"/>
    <w:rsid w:val="00273526"/>
    <w:rsid w:val="0028046F"/>
    <w:rsid w:val="00281540"/>
    <w:rsid w:val="00282DCE"/>
    <w:rsid w:val="00287932"/>
    <w:rsid w:val="002B11D2"/>
    <w:rsid w:val="002C0329"/>
    <w:rsid w:val="002D5D21"/>
    <w:rsid w:val="002D648A"/>
    <w:rsid w:val="002D7174"/>
    <w:rsid w:val="002E0CA2"/>
    <w:rsid w:val="002E468E"/>
    <w:rsid w:val="002E6B75"/>
    <w:rsid w:val="002F1AF6"/>
    <w:rsid w:val="00310A00"/>
    <w:rsid w:val="00312C82"/>
    <w:rsid w:val="0031613E"/>
    <w:rsid w:val="00320C07"/>
    <w:rsid w:val="00323913"/>
    <w:rsid w:val="0033132E"/>
    <w:rsid w:val="00336542"/>
    <w:rsid w:val="003421DB"/>
    <w:rsid w:val="00342498"/>
    <w:rsid w:val="00347915"/>
    <w:rsid w:val="003504BC"/>
    <w:rsid w:val="00350D04"/>
    <w:rsid w:val="00350D87"/>
    <w:rsid w:val="003512FA"/>
    <w:rsid w:val="00356091"/>
    <w:rsid w:val="00356DE7"/>
    <w:rsid w:val="00363709"/>
    <w:rsid w:val="00364DE6"/>
    <w:rsid w:val="003A1C3F"/>
    <w:rsid w:val="003A2551"/>
    <w:rsid w:val="003A2878"/>
    <w:rsid w:val="003B1485"/>
    <w:rsid w:val="003B21DD"/>
    <w:rsid w:val="003B4B8D"/>
    <w:rsid w:val="003B63ED"/>
    <w:rsid w:val="003B7EB4"/>
    <w:rsid w:val="003C24E8"/>
    <w:rsid w:val="003C52A5"/>
    <w:rsid w:val="003C5FDB"/>
    <w:rsid w:val="003D1B73"/>
    <w:rsid w:val="003D6353"/>
    <w:rsid w:val="003E2196"/>
    <w:rsid w:val="003E26F7"/>
    <w:rsid w:val="003F2355"/>
    <w:rsid w:val="003F70C3"/>
    <w:rsid w:val="00404345"/>
    <w:rsid w:val="0040714A"/>
    <w:rsid w:val="00410306"/>
    <w:rsid w:val="00412B68"/>
    <w:rsid w:val="0042178E"/>
    <w:rsid w:val="00423811"/>
    <w:rsid w:val="00423F47"/>
    <w:rsid w:val="00424175"/>
    <w:rsid w:val="004250F9"/>
    <w:rsid w:val="00427EAE"/>
    <w:rsid w:val="00431AEC"/>
    <w:rsid w:val="00435294"/>
    <w:rsid w:val="004362AB"/>
    <w:rsid w:val="00437853"/>
    <w:rsid w:val="004440D8"/>
    <w:rsid w:val="00444297"/>
    <w:rsid w:val="004450A7"/>
    <w:rsid w:val="00450070"/>
    <w:rsid w:val="00451CDA"/>
    <w:rsid w:val="004520E0"/>
    <w:rsid w:val="00453705"/>
    <w:rsid w:val="0046057A"/>
    <w:rsid w:val="004637BF"/>
    <w:rsid w:val="004653A7"/>
    <w:rsid w:val="004658ED"/>
    <w:rsid w:val="00473545"/>
    <w:rsid w:val="00482926"/>
    <w:rsid w:val="00484F3A"/>
    <w:rsid w:val="00485313"/>
    <w:rsid w:val="00490ACE"/>
    <w:rsid w:val="0049404A"/>
    <w:rsid w:val="004969C0"/>
    <w:rsid w:val="00496A72"/>
    <w:rsid w:val="004978F8"/>
    <w:rsid w:val="004A11D3"/>
    <w:rsid w:val="004A2422"/>
    <w:rsid w:val="004B2A38"/>
    <w:rsid w:val="004B4FC3"/>
    <w:rsid w:val="004B6ACF"/>
    <w:rsid w:val="004C3B40"/>
    <w:rsid w:val="004C6743"/>
    <w:rsid w:val="004C797C"/>
    <w:rsid w:val="004D68C4"/>
    <w:rsid w:val="004E2289"/>
    <w:rsid w:val="004E5639"/>
    <w:rsid w:val="004E6410"/>
    <w:rsid w:val="004E767F"/>
    <w:rsid w:val="004F338B"/>
    <w:rsid w:val="004F3E5F"/>
    <w:rsid w:val="004F5130"/>
    <w:rsid w:val="00500CC3"/>
    <w:rsid w:val="0050152A"/>
    <w:rsid w:val="005044FE"/>
    <w:rsid w:val="00510D93"/>
    <w:rsid w:val="0052017E"/>
    <w:rsid w:val="005260E6"/>
    <w:rsid w:val="00527B14"/>
    <w:rsid w:val="00530D15"/>
    <w:rsid w:val="005356A2"/>
    <w:rsid w:val="00536D6E"/>
    <w:rsid w:val="00545808"/>
    <w:rsid w:val="0055050F"/>
    <w:rsid w:val="0055311E"/>
    <w:rsid w:val="005540A6"/>
    <w:rsid w:val="00556CFB"/>
    <w:rsid w:val="00556EC0"/>
    <w:rsid w:val="00564168"/>
    <w:rsid w:val="00570CF3"/>
    <w:rsid w:val="0057123A"/>
    <w:rsid w:val="00580FEA"/>
    <w:rsid w:val="005837BC"/>
    <w:rsid w:val="00587CA0"/>
    <w:rsid w:val="00590EBB"/>
    <w:rsid w:val="005935F3"/>
    <w:rsid w:val="00594A22"/>
    <w:rsid w:val="00594B84"/>
    <w:rsid w:val="00596882"/>
    <w:rsid w:val="00597EEA"/>
    <w:rsid w:val="005A36D9"/>
    <w:rsid w:val="005A3DDE"/>
    <w:rsid w:val="005A41BF"/>
    <w:rsid w:val="005A595F"/>
    <w:rsid w:val="005B55B9"/>
    <w:rsid w:val="005C091D"/>
    <w:rsid w:val="005C130D"/>
    <w:rsid w:val="005C6CC2"/>
    <w:rsid w:val="005D5086"/>
    <w:rsid w:val="005D5805"/>
    <w:rsid w:val="005D7304"/>
    <w:rsid w:val="005E3F3D"/>
    <w:rsid w:val="005E5BE5"/>
    <w:rsid w:val="005F05F8"/>
    <w:rsid w:val="005F537F"/>
    <w:rsid w:val="005F7C41"/>
    <w:rsid w:val="00601667"/>
    <w:rsid w:val="00601CC5"/>
    <w:rsid w:val="0060252B"/>
    <w:rsid w:val="0060708E"/>
    <w:rsid w:val="00607DFF"/>
    <w:rsid w:val="0061269A"/>
    <w:rsid w:val="006210A8"/>
    <w:rsid w:val="0062198F"/>
    <w:rsid w:val="00624787"/>
    <w:rsid w:val="00626398"/>
    <w:rsid w:val="00626671"/>
    <w:rsid w:val="00627C70"/>
    <w:rsid w:val="00627D20"/>
    <w:rsid w:val="00631124"/>
    <w:rsid w:val="006360C7"/>
    <w:rsid w:val="0063749B"/>
    <w:rsid w:val="00640BF3"/>
    <w:rsid w:val="006418E1"/>
    <w:rsid w:val="00645479"/>
    <w:rsid w:val="00645E11"/>
    <w:rsid w:val="006460D9"/>
    <w:rsid w:val="006470EB"/>
    <w:rsid w:val="006471D6"/>
    <w:rsid w:val="00650DD4"/>
    <w:rsid w:val="006552D0"/>
    <w:rsid w:val="00655EE8"/>
    <w:rsid w:val="00663107"/>
    <w:rsid w:val="00665651"/>
    <w:rsid w:val="006659A3"/>
    <w:rsid w:val="0066715C"/>
    <w:rsid w:val="00671268"/>
    <w:rsid w:val="006723F3"/>
    <w:rsid w:val="006745A0"/>
    <w:rsid w:val="00675FDB"/>
    <w:rsid w:val="0068549B"/>
    <w:rsid w:val="00686427"/>
    <w:rsid w:val="00690E03"/>
    <w:rsid w:val="0069143C"/>
    <w:rsid w:val="00696CAF"/>
    <w:rsid w:val="00697296"/>
    <w:rsid w:val="00697562"/>
    <w:rsid w:val="006A138B"/>
    <w:rsid w:val="006A142C"/>
    <w:rsid w:val="006A58EC"/>
    <w:rsid w:val="006B1E5B"/>
    <w:rsid w:val="006B423E"/>
    <w:rsid w:val="006B5706"/>
    <w:rsid w:val="006C0746"/>
    <w:rsid w:val="006C19BD"/>
    <w:rsid w:val="006C7C58"/>
    <w:rsid w:val="006D00D6"/>
    <w:rsid w:val="006D6D6B"/>
    <w:rsid w:val="006E2825"/>
    <w:rsid w:val="006F38F6"/>
    <w:rsid w:val="006F4B90"/>
    <w:rsid w:val="006F607A"/>
    <w:rsid w:val="007019D8"/>
    <w:rsid w:val="00701FDF"/>
    <w:rsid w:val="0070275A"/>
    <w:rsid w:val="007053B9"/>
    <w:rsid w:val="00721A1B"/>
    <w:rsid w:val="00722467"/>
    <w:rsid w:val="00727260"/>
    <w:rsid w:val="007327E9"/>
    <w:rsid w:val="007330AA"/>
    <w:rsid w:val="007356A3"/>
    <w:rsid w:val="00742068"/>
    <w:rsid w:val="00764698"/>
    <w:rsid w:val="00764A7D"/>
    <w:rsid w:val="00772F19"/>
    <w:rsid w:val="007777C2"/>
    <w:rsid w:val="00780D1B"/>
    <w:rsid w:val="00781734"/>
    <w:rsid w:val="0078273C"/>
    <w:rsid w:val="00783891"/>
    <w:rsid w:val="0079326D"/>
    <w:rsid w:val="0079433E"/>
    <w:rsid w:val="007A2A5E"/>
    <w:rsid w:val="007A5600"/>
    <w:rsid w:val="007A6A64"/>
    <w:rsid w:val="007A6EDD"/>
    <w:rsid w:val="007B136B"/>
    <w:rsid w:val="007B3728"/>
    <w:rsid w:val="007C05EF"/>
    <w:rsid w:val="007C3B8C"/>
    <w:rsid w:val="007C4BF2"/>
    <w:rsid w:val="007E157C"/>
    <w:rsid w:val="007E21BD"/>
    <w:rsid w:val="007F0504"/>
    <w:rsid w:val="007F5547"/>
    <w:rsid w:val="007F6748"/>
    <w:rsid w:val="007F738F"/>
    <w:rsid w:val="00802406"/>
    <w:rsid w:val="00814396"/>
    <w:rsid w:val="00816B6E"/>
    <w:rsid w:val="00817AAA"/>
    <w:rsid w:val="008268CB"/>
    <w:rsid w:val="008269FA"/>
    <w:rsid w:val="00836E0F"/>
    <w:rsid w:val="00837D73"/>
    <w:rsid w:val="00841BF9"/>
    <w:rsid w:val="00843704"/>
    <w:rsid w:val="00846245"/>
    <w:rsid w:val="00851DA8"/>
    <w:rsid w:val="008538A6"/>
    <w:rsid w:val="008553BA"/>
    <w:rsid w:val="00856D51"/>
    <w:rsid w:val="00856E3D"/>
    <w:rsid w:val="0085723F"/>
    <w:rsid w:val="008577AB"/>
    <w:rsid w:val="00857B84"/>
    <w:rsid w:val="0086128D"/>
    <w:rsid w:val="00861BB8"/>
    <w:rsid w:val="00862E3E"/>
    <w:rsid w:val="008679C7"/>
    <w:rsid w:val="00873388"/>
    <w:rsid w:val="00875B1B"/>
    <w:rsid w:val="00880260"/>
    <w:rsid w:val="0088268D"/>
    <w:rsid w:val="008874F5"/>
    <w:rsid w:val="00891D16"/>
    <w:rsid w:val="008951C0"/>
    <w:rsid w:val="008A0C9A"/>
    <w:rsid w:val="008A13C7"/>
    <w:rsid w:val="008A46AB"/>
    <w:rsid w:val="008A5C0F"/>
    <w:rsid w:val="008A65FE"/>
    <w:rsid w:val="008A7A68"/>
    <w:rsid w:val="008A7F64"/>
    <w:rsid w:val="008B1068"/>
    <w:rsid w:val="008B2A2C"/>
    <w:rsid w:val="008B45A5"/>
    <w:rsid w:val="008B56F9"/>
    <w:rsid w:val="008C186A"/>
    <w:rsid w:val="008C6B7E"/>
    <w:rsid w:val="008C77AE"/>
    <w:rsid w:val="008D141B"/>
    <w:rsid w:val="008E412E"/>
    <w:rsid w:val="008E4DA9"/>
    <w:rsid w:val="008E584E"/>
    <w:rsid w:val="008F1514"/>
    <w:rsid w:val="008F30D2"/>
    <w:rsid w:val="008F6138"/>
    <w:rsid w:val="0090796E"/>
    <w:rsid w:val="00912E58"/>
    <w:rsid w:val="009135D2"/>
    <w:rsid w:val="009144FC"/>
    <w:rsid w:val="00915153"/>
    <w:rsid w:val="00921DDB"/>
    <w:rsid w:val="00922DC5"/>
    <w:rsid w:val="0092494C"/>
    <w:rsid w:val="00924F0C"/>
    <w:rsid w:val="00927CEC"/>
    <w:rsid w:val="00931016"/>
    <w:rsid w:val="00931940"/>
    <w:rsid w:val="009344C1"/>
    <w:rsid w:val="00935F4D"/>
    <w:rsid w:val="00942AD6"/>
    <w:rsid w:val="00944284"/>
    <w:rsid w:val="009454EE"/>
    <w:rsid w:val="009463C5"/>
    <w:rsid w:val="0094722B"/>
    <w:rsid w:val="00955D2D"/>
    <w:rsid w:val="009736F0"/>
    <w:rsid w:val="00973B06"/>
    <w:rsid w:val="0097570B"/>
    <w:rsid w:val="00983970"/>
    <w:rsid w:val="0098560B"/>
    <w:rsid w:val="00987D01"/>
    <w:rsid w:val="0099055D"/>
    <w:rsid w:val="00994CA3"/>
    <w:rsid w:val="00994CD7"/>
    <w:rsid w:val="00995D0E"/>
    <w:rsid w:val="00996BDD"/>
    <w:rsid w:val="009A09D3"/>
    <w:rsid w:val="009A0AB1"/>
    <w:rsid w:val="009A103B"/>
    <w:rsid w:val="009A1AE2"/>
    <w:rsid w:val="009A2B96"/>
    <w:rsid w:val="009A3473"/>
    <w:rsid w:val="009A45FA"/>
    <w:rsid w:val="009A477C"/>
    <w:rsid w:val="009A5082"/>
    <w:rsid w:val="009A57DF"/>
    <w:rsid w:val="009B59EB"/>
    <w:rsid w:val="009B5EC3"/>
    <w:rsid w:val="009B60F8"/>
    <w:rsid w:val="009B6C23"/>
    <w:rsid w:val="009B6E56"/>
    <w:rsid w:val="009C0511"/>
    <w:rsid w:val="009C11D6"/>
    <w:rsid w:val="009D26A4"/>
    <w:rsid w:val="009D2CAF"/>
    <w:rsid w:val="009E37FA"/>
    <w:rsid w:val="009E54E4"/>
    <w:rsid w:val="009F23A4"/>
    <w:rsid w:val="009F2A7A"/>
    <w:rsid w:val="009F2FF0"/>
    <w:rsid w:val="009F3097"/>
    <w:rsid w:val="009F3D1A"/>
    <w:rsid w:val="00A04CFC"/>
    <w:rsid w:val="00A07A95"/>
    <w:rsid w:val="00A118D3"/>
    <w:rsid w:val="00A169E5"/>
    <w:rsid w:val="00A20146"/>
    <w:rsid w:val="00A2300A"/>
    <w:rsid w:val="00A273D1"/>
    <w:rsid w:val="00A334B3"/>
    <w:rsid w:val="00A34E4C"/>
    <w:rsid w:val="00A35674"/>
    <w:rsid w:val="00A359E2"/>
    <w:rsid w:val="00A4001B"/>
    <w:rsid w:val="00A43C20"/>
    <w:rsid w:val="00A470A2"/>
    <w:rsid w:val="00A472EF"/>
    <w:rsid w:val="00A512CA"/>
    <w:rsid w:val="00A54F45"/>
    <w:rsid w:val="00A60E57"/>
    <w:rsid w:val="00A62D55"/>
    <w:rsid w:val="00A66AD8"/>
    <w:rsid w:val="00A67C5E"/>
    <w:rsid w:val="00A727FA"/>
    <w:rsid w:val="00A74230"/>
    <w:rsid w:val="00A76CC7"/>
    <w:rsid w:val="00A839D5"/>
    <w:rsid w:val="00A90731"/>
    <w:rsid w:val="00A91D5F"/>
    <w:rsid w:val="00A92F1F"/>
    <w:rsid w:val="00A96CA5"/>
    <w:rsid w:val="00A977EB"/>
    <w:rsid w:val="00AA1AB2"/>
    <w:rsid w:val="00AA4AA5"/>
    <w:rsid w:val="00AB722F"/>
    <w:rsid w:val="00AC226E"/>
    <w:rsid w:val="00AD1562"/>
    <w:rsid w:val="00AD420F"/>
    <w:rsid w:val="00AD50D5"/>
    <w:rsid w:val="00AE124B"/>
    <w:rsid w:val="00AE5131"/>
    <w:rsid w:val="00AE54F8"/>
    <w:rsid w:val="00AE72EC"/>
    <w:rsid w:val="00AF0F13"/>
    <w:rsid w:val="00AF1E4B"/>
    <w:rsid w:val="00B00B32"/>
    <w:rsid w:val="00B01F17"/>
    <w:rsid w:val="00B14237"/>
    <w:rsid w:val="00B14A99"/>
    <w:rsid w:val="00B17478"/>
    <w:rsid w:val="00B17DB5"/>
    <w:rsid w:val="00B221C9"/>
    <w:rsid w:val="00B22FE2"/>
    <w:rsid w:val="00B32169"/>
    <w:rsid w:val="00B32257"/>
    <w:rsid w:val="00B3286E"/>
    <w:rsid w:val="00B3682C"/>
    <w:rsid w:val="00B403DB"/>
    <w:rsid w:val="00B43A0D"/>
    <w:rsid w:val="00B52A69"/>
    <w:rsid w:val="00B551CF"/>
    <w:rsid w:val="00B65A65"/>
    <w:rsid w:val="00B66F93"/>
    <w:rsid w:val="00B7025E"/>
    <w:rsid w:val="00B715CB"/>
    <w:rsid w:val="00B733DB"/>
    <w:rsid w:val="00B753C6"/>
    <w:rsid w:val="00B8743C"/>
    <w:rsid w:val="00B87B0D"/>
    <w:rsid w:val="00B902C8"/>
    <w:rsid w:val="00B95C15"/>
    <w:rsid w:val="00B96483"/>
    <w:rsid w:val="00BA3339"/>
    <w:rsid w:val="00BA3DA0"/>
    <w:rsid w:val="00BA7A6C"/>
    <w:rsid w:val="00BC00A2"/>
    <w:rsid w:val="00BC69C4"/>
    <w:rsid w:val="00BD0DB2"/>
    <w:rsid w:val="00BD14E1"/>
    <w:rsid w:val="00BD1A34"/>
    <w:rsid w:val="00BD2A87"/>
    <w:rsid w:val="00BD38DB"/>
    <w:rsid w:val="00BD5B78"/>
    <w:rsid w:val="00BD7451"/>
    <w:rsid w:val="00BE73F6"/>
    <w:rsid w:val="00BE7A06"/>
    <w:rsid w:val="00BF2462"/>
    <w:rsid w:val="00BF64F5"/>
    <w:rsid w:val="00BF7CA6"/>
    <w:rsid w:val="00C056FE"/>
    <w:rsid w:val="00C11B64"/>
    <w:rsid w:val="00C1253B"/>
    <w:rsid w:val="00C14180"/>
    <w:rsid w:val="00C20250"/>
    <w:rsid w:val="00C220FB"/>
    <w:rsid w:val="00C2452B"/>
    <w:rsid w:val="00C35D96"/>
    <w:rsid w:val="00C53082"/>
    <w:rsid w:val="00C554C3"/>
    <w:rsid w:val="00C57D81"/>
    <w:rsid w:val="00C61091"/>
    <w:rsid w:val="00C6339D"/>
    <w:rsid w:val="00C7526D"/>
    <w:rsid w:val="00C77E2E"/>
    <w:rsid w:val="00C80F3F"/>
    <w:rsid w:val="00C81071"/>
    <w:rsid w:val="00C8230E"/>
    <w:rsid w:val="00C824D5"/>
    <w:rsid w:val="00C8675C"/>
    <w:rsid w:val="00C94938"/>
    <w:rsid w:val="00C94DC9"/>
    <w:rsid w:val="00CA4B0F"/>
    <w:rsid w:val="00CA66C7"/>
    <w:rsid w:val="00CA7163"/>
    <w:rsid w:val="00CA7828"/>
    <w:rsid w:val="00CB6395"/>
    <w:rsid w:val="00CB659F"/>
    <w:rsid w:val="00CB7DC1"/>
    <w:rsid w:val="00CC2ED4"/>
    <w:rsid w:val="00CC57FC"/>
    <w:rsid w:val="00CC607A"/>
    <w:rsid w:val="00CE142E"/>
    <w:rsid w:val="00CE3F9D"/>
    <w:rsid w:val="00CE4BEE"/>
    <w:rsid w:val="00CF0605"/>
    <w:rsid w:val="00CF0F68"/>
    <w:rsid w:val="00CF339B"/>
    <w:rsid w:val="00CF36D4"/>
    <w:rsid w:val="00CF49D2"/>
    <w:rsid w:val="00CF56DC"/>
    <w:rsid w:val="00D00525"/>
    <w:rsid w:val="00D10B70"/>
    <w:rsid w:val="00D178FE"/>
    <w:rsid w:val="00D204BF"/>
    <w:rsid w:val="00D21577"/>
    <w:rsid w:val="00D24461"/>
    <w:rsid w:val="00D270E4"/>
    <w:rsid w:val="00D33CE5"/>
    <w:rsid w:val="00D3611A"/>
    <w:rsid w:val="00D409BB"/>
    <w:rsid w:val="00D46813"/>
    <w:rsid w:val="00D520D0"/>
    <w:rsid w:val="00D529E4"/>
    <w:rsid w:val="00D54637"/>
    <w:rsid w:val="00D54BEA"/>
    <w:rsid w:val="00D553DB"/>
    <w:rsid w:val="00D56050"/>
    <w:rsid w:val="00D57DF4"/>
    <w:rsid w:val="00D611BE"/>
    <w:rsid w:val="00D64240"/>
    <w:rsid w:val="00D64816"/>
    <w:rsid w:val="00D64DC9"/>
    <w:rsid w:val="00D70E8B"/>
    <w:rsid w:val="00D747BE"/>
    <w:rsid w:val="00D74A09"/>
    <w:rsid w:val="00D81857"/>
    <w:rsid w:val="00D84216"/>
    <w:rsid w:val="00D87986"/>
    <w:rsid w:val="00D92984"/>
    <w:rsid w:val="00D9697D"/>
    <w:rsid w:val="00D96F58"/>
    <w:rsid w:val="00DA1001"/>
    <w:rsid w:val="00DA13D2"/>
    <w:rsid w:val="00DB3138"/>
    <w:rsid w:val="00DB5909"/>
    <w:rsid w:val="00DB710C"/>
    <w:rsid w:val="00DC7B2A"/>
    <w:rsid w:val="00DD2BD9"/>
    <w:rsid w:val="00DD6C05"/>
    <w:rsid w:val="00DE1349"/>
    <w:rsid w:val="00DE379E"/>
    <w:rsid w:val="00DF4DAC"/>
    <w:rsid w:val="00DF6ED6"/>
    <w:rsid w:val="00E0445B"/>
    <w:rsid w:val="00E04989"/>
    <w:rsid w:val="00E07358"/>
    <w:rsid w:val="00E1478C"/>
    <w:rsid w:val="00E2108E"/>
    <w:rsid w:val="00E21553"/>
    <w:rsid w:val="00E21785"/>
    <w:rsid w:val="00E304C2"/>
    <w:rsid w:val="00E363BD"/>
    <w:rsid w:val="00E46ECB"/>
    <w:rsid w:val="00E46FCA"/>
    <w:rsid w:val="00E52334"/>
    <w:rsid w:val="00E53A98"/>
    <w:rsid w:val="00E5793F"/>
    <w:rsid w:val="00E64040"/>
    <w:rsid w:val="00E67EE2"/>
    <w:rsid w:val="00E81F04"/>
    <w:rsid w:val="00E840DF"/>
    <w:rsid w:val="00EA01F9"/>
    <w:rsid w:val="00EA1420"/>
    <w:rsid w:val="00EB3640"/>
    <w:rsid w:val="00EB562A"/>
    <w:rsid w:val="00EB7C4B"/>
    <w:rsid w:val="00EC428E"/>
    <w:rsid w:val="00EC5200"/>
    <w:rsid w:val="00EC64BA"/>
    <w:rsid w:val="00ED0BAB"/>
    <w:rsid w:val="00ED173C"/>
    <w:rsid w:val="00ED2F2E"/>
    <w:rsid w:val="00ED4310"/>
    <w:rsid w:val="00ED70BA"/>
    <w:rsid w:val="00EE1120"/>
    <w:rsid w:val="00EE21BB"/>
    <w:rsid w:val="00EE2604"/>
    <w:rsid w:val="00EE3E42"/>
    <w:rsid w:val="00EE4C46"/>
    <w:rsid w:val="00EE6806"/>
    <w:rsid w:val="00EF3853"/>
    <w:rsid w:val="00EF4491"/>
    <w:rsid w:val="00EF5726"/>
    <w:rsid w:val="00F02AA0"/>
    <w:rsid w:val="00F02C09"/>
    <w:rsid w:val="00F02D4A"/>
    <w:rsid w:val="00F063F5"/>
    <w:rsid w:val="00F07AAD"/>
    <w:rsid w:val="00F10760"/>
    <w:rsid w:val="00F13D92"/>
    <w:rsid w:val="00F1625D"/>
    <w:rsid w:val="00F169D8"/>
    <w:rsid w:val="00F173DE"/>
    <w:rsid w:val="00F17C67"/>
    <w:rsid w:val="00F17D34"/>
    <w:rsid w:val="00F24445"/>
    <w:rsid w:val="00F24DAB"/>
    <w:rsid w:val="00F27EEF"/>
    <w:rsid w:val="00F3380F"/>
    <w:rsid w:val="00F42245"/>
    <w:rsid w:val="00F4503E"/>
    <w:rsid w:val="00F4543B"/>
    <w:rsid w:val="00F46630"/>
    <w:rsid w:val="00F46D50"/>
    <w:rsid w:val="00F64F38"/>
    <w:rsid w:val="00F73629"/>
    <w:rsid w:val="00F75031"/>
    <w:rsid w:val="00F77505"/>
    <w:rsid w:val="00F800FB"/>
    <w:rsid w:val="00F81B6D"/>
    <w:rsid w:val="00F828DD"/>
    <w:rsid w:val="00F84783"/>
    <w:rsid w:val="00F95B32"/>
    <w:rsid w:val="00F9674B"/>
    <w:rsid w:val="00F96C71"/>
    <w:rsid w:val="00F97B87"/>
    <w:rsid w:val="00FA2CDA"/>
    <w:rsid w:val="00FA34D0"/>
    <w:rsid w:val="00FB324B"/>
    <w:rsid w:val="00FB4BCC"/>
    <w:rsid w:val="00FC4ABE"/>
    <w:rsid w:val="00FC7DC8"/>
    <w:rsid w:val="00FD097A"/>
    <w:rsid w:val="00FD0B4C"/>
    <w:rsid w:val="00FD21E9"/>
    <w:rsid w:val="00FD37FF"/>
    <w:rsid w:val="00FD5F89"/>
    <w:rsid w:val="00FE14B6"/>
    <w:rsid w:val="00FE16A0"/>
    <w:rsid w:val="00FE277B"/>
    <w:rsid w:val="00FE5900"/>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C95D3E"/>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rFonts w:ascii="Arial" w:hAnsi="Arial"/>
      <w:lang w:val="en-GB" w:eastAsia="en-GB"/>
    </w:rPr>
  </w:style>
  <w:style w:type="paragraph" w:styleId="Balk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Balk2">
    <w:name w:val="heading 2"/>
    <w:basedOn w:val="Normal"/>
    <w:next w:val="Text2"/>
    <w:autoRedefine/>
    <w:qFormat/>
    <w:rsid w:val="00BD7451"/>
    <w:pPr>
      <w:keepNext/>
      <w:numPr>
        <w:ilvl w:val="1"/>
        <w:numId w:val="3"/>
      </w:numPr>
      <w:spacing w:before="120"/>
      <w:outlineLvl w:val="1"/>
    </w:pPr>
    <w:rPr>
      <w:rFonts w:ascii="Times New Roman" w:hAnsi="Times New Roman"/>
      <w:b/>
      <w:bCs/>
      <w:sz w:val="22"/>
      <w:szCs w:val="22"/>
    </w:rPr>
  </w:style>
  <w:style w:type="paragraph" w:styleId="Balk3">
    <w:name w:val="heading 3"/>
    <w:basedOn w:val="Normal"/>
    <w:next w:val="Normal"/>
    <w:autoRedefine/>
    <w:qFormat/>
    <w:rsid w:val="008A13C7"/>
    <w:pPr>
      <w:numPr>
        <w:ilvl w:val="2"/>
        <w:numId w:val="3"/>
      </w:numPr>
      <w:tabs>
        <w:tab w:val="clear" w:pos="862"/>
      </w:tabs>
      <w:ind w:left="567" w:hanging="567"/>
      <w:outlineLvl w:val="2"/>
    </w:pPr>
    <w:rPr>
      <w:rFonts w:ascii="Times New Roman" w:hAnsi="Times New Roman"/>
      <w:b/>
      <w:sz w:val="22"/>
      <w:szCs w:val="22"/>
    </w:rPr>
  </w:style>
  <w:style w:type="paragraph" w:styleId="Balk4">
    <w:name w:val="heading 4"/>
    <w:basedOn w:val="Normal"/>
    <w:next w:val="Text4"/>
    <w:qFormat/>
    <w:pPr>
      <w:keepNext/>
      <w:numPr>
        <w:ilvl w:val="3"/>
        <w:numId w:val="3"/>
      </w:numPr>
      <w:outlineLvl w:val="3"/>
    </w:pPr>
  </w:style>
  <w:style w:type="paragraph" w:styleId="Balk5">
    <w:name w:val="heading 5"/>
    <w:basedOn w:val="Normal"/>
    <w:next w:val="Normal"/>
    <w:qFormat/>
    <w:pPr>
      <w:tabs>
        <w:tab w:val="num" w:pos="0"/>
      </w:tabs>
      <w:spacing w:before="240" w:after="60"/>
      <w:outlineLvl w:val="4"/>
    </w:pPr>
    <w:rPr>
      <w:sz w:val="22"/>
    </w:rPr>
  </w:style>
  <w:style w:type="paragraph" w:styleId="Balk6">
    <w:name w:val="heading 6"/>
    <w:basedOn w:val="Normal"/>
    <w:next w:val="Normal"/>
    <w:qFormat/>
    <w:pPr>
      <w:tabs>
        <w:tab w:val="num" w:pos="0"/>
      </w:tabs>
      <w:spacing w:before="240" w:after="60"/>
      <w:outlineLvl w:val="5"/>
    </w:pPr>
    <w:rPr>
      <w:i/>
      <w:sz w:val="22"/>
    </w:rPr>
  </w:style>
  <w:style w:type="paragraph" w:styleId="Balk7">
    <w:name w:val="heading 7"/>
    <w:basedOn w:val="Normal"/>
    <w:next w:val="Normal"/>
    <w:qFormat/>
    <w:pPr>
      <w:tabs>
        <w:tab w:val="num" w:pos="0"/>
      </w:tabs>
      <w:spacing w:before="240" w:after="60"/>
      <w:outlineLvl w:val="6"/>
    </w:pPr>
  </w:style>
  <w:style w:type="paragraph" w:styleId="Balk8">
    <w:name w:val="heading 8"/>
    <w:basedOn w:val="Normal"/>
    <w:next w:val="Normal"/>
    <w:qFormat/>
    <w:pPr>
      <w:tabs>
        <w:tab w:val="num" w:pos="0"/>
      </w:tabs>
      <w:spacing w:before="240" w:after="60"/>
      <w:outlineLvl w:val="7"/>
    </w:pPr>
    <w:rPr>
      <w:i/>
    </w:rPr>
  </w:style>
  <w:style w:type="paragraph" w:styleId="Balk9">
    <w:name w:val="heading 9"/>
    <w:basedOn w:val="Normal"/>
    <w:next w:val="Normal"/>
    <w:qFormat/>
    <w:pPr>
      <w:tabs>
        <w:tab w:val="num" w:pos="0"/>
      </w:tabs>
      <w:spacing w:before="240" w:after="60"/>
      <w:outlineLvl w:val="8"/>
    </w:pPr>
    <w:rPr>
      <w:i/>
      <w:sz w:val="1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ekMetni">
    <w:name w:val="Block Text"/>
    <w:basedOn w:val="Normal"/>
    <w:pPr>
      <w:spacing w:after="120"/>
      <w:ind w:left="1440" w:right="1440"/>
    </w:pPr>
  </w:style>
  <w:style w:type="paragraph" w:styleId="GvdeMetni">
    <w:name w:val="Body Text"/>
    <w:basedOn w:val="Normal"/>
    <w:pPr>
      <w:spacing w:after="120"/>
    </w:pPr>
  </w:style>
  <w:style w:type="paragraph" w:styleId="GvdeMetni2">
    <w:name w:val="Body Text 2"/>
    <w:basedOn w:val="Normal"/>
    <w:pPr>
      <w:spacing w:after="120" w:line="480" w:lineRule="auto"/>
    </w:pPr>
  </w:style>
  <w:style w:type="paragraph" w:styleId="GvdeMetni3">
    <w:name w:val="Body Text 3"/>
    <w:basedOn w:val="Normal"/>
    <w:pPr>
      <w:spacing w:after="120"/>
    </w:pPr>
    <w:rPr>
      <w:sz w:val="16"/>
    </w:rPr>
  </w:style>
  <w:style w:type="paragraph" w:styleId="GvdeMetnilkGirintisi">
    <w:name w:val="Body Text First Indent"/>
    <w:basedOn w:val="GvdeMetni"/>
    <w:pPr>
      <w:ind w:firstLine="210"/>
    </w:pPr>
  </w:style>
  <w:style w:type="paragraph" w:styleId="GvdeMetniGirintisi">
    <w:name w:val="Body Text Indent"/>
    <w:basedOn w:val="Normal"/>
    <w:pPr>
      <w:spacing w:after="120"/>
      <w:ind w:left="283"/>
    </w:pPr>
  </w:style>
  <w:style w:type="paragraph" w:styleId="GvdeMetnilkGirintisi2">
    <w:name w:val="Body Text First Indent 2"/>
    <w:basedOn w:val="GvdeMetniGirintisi"/>
    <w:pPr>
      <w:ind w:firstLine="210"/>
    </w:pPr>
  </w:style>
  <w:style w:type="paragraph" w:styleId="GvdeMetniGirintisi2">
    <w:name w:val="Body Text Indent 2"/>
    <w:basedOn w:val="Normal"/>
    <w:pPr>
      <w:spacing w:after="120" w:line="480" w:lineRule="auto"/>
      <w:ind w:left="283"/>
    </w:pPr>
  </w:style>
  <w:style w:type="paragraph" w:styleId="GvdeMetniGirintisi3">
    <w:name w:val="Body Text Indent 3"/>
    <w:basedOn w:val="Normal"/>
    <w:pPr>
      <w:spacing w:after="120"/>
      <w:ind w:left="283"/>
    </w:pPr>
    <w:rPr>
      <w:sz w:val="16"/>
    </w:rPr>
  </w:style>
  <w:style w:type="paragraph" w:styleId="ResimYazs">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Balk1"/>
    <w:pPr>
      <w:keepNext/>
      <w:spacing w:after="480"/>
      <w:jc w:val="center"/>
    </w:pPr>
    <w:rPr>
      <w:b/>
      <w:smallCaps/>
      <w:sz w:val="28"/>
    </w:rPr>
  </w:style>
  <w:style w:type="paragraph" w:styleId="Kapan">
    <w:name w:val="Closing"/>
    <w:basedOn w:val="Normal"/>
    <w:pPr>
      <w:ind w:left="4252"/>
    </w:pPr>
  </w:style>
  <w:style w:type="paragraph" w:styleId="AklamaMetni">
    <w:name w:val="annotation text"/>
    <w:basedOn w:val="Normal"/>
    <w:link w:val="AklamaMetniChar"/>
    <w:semiHidden/>
  </w:style>
  <w:style w:type="paragraph" w:styleId="Tarih">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BelgeBalantlar">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SonnotMetni">
    <w:name w:val="endnote text"/>
    <w:basedOn w:val="Normal"/>
    <w:semiHidden/>
  </w:style>
  <w:style w:type="paragraph" w:styleId="MektupAdresi">
    <w:name w:val="envelope address"/>
    <w:basedOn w:val="Normal"/>
    <w:pPr>
      <w:framePr w:w="7920" w:h="1980" w:hRule="exact" w:hSpace="180" w:wrap="auto" w:hAnchor="page" w:xAlign="center" w:yAlign="bottom"/>
      <w:spacing w:after="0"/>
    </w:pPr>
  </w:style>
  <w:style w:type="paragraph" w:styleId="ZarfDn">
    <w:name w:val="envelope return"/>
    <w:basedOn w:val="Normal"/>
    <w:pPr>
      <w:spacing w:after="0"/>
    </w:pPr>
  </w:style>
  <w:style w:type="paragraph" w:styleId="AltBilgi">
    <w:name w:val="footer"/>
    <w:basedOn w:val="Normal"/>
    <w:pPr>
      <w:spacing w:after="0"/>
      <w:ind w:right="-567"/>
      <w:jc w:val="left"/>
    </w:pPr>
    <w:rPr>
      <w:sz w:val="16"/>
    </w:rPr>
  </w:style>
  <w:style w:type="paragraph" w:styleId="DipnotMetni">
    <w:name w:val="footnote text"/>
    <w:basedOn w:val="Normal"/>
    <w:semiHidden/>
    <w:pPr>
      <w:ind w:left="357" w:hanging="357"/>
    </w:pPr>
  </w:style>
  <w:style w:type="paragraph" w:styleId="stBilgi">
    <w:name w:val="header"/>
    <w:basedOn w:val="Normal"/>
    <w:link w:val="stBilgiChar"/>
    <w:uiPriority w:val="99"/>
    <w:pPr>
      <w:tabs>
        <w:tab w:val="center" w:pos="4153"/>
        <w:tab w:val="right" w:pos="8306"/>
      </w:tabs>
    </w:pPr>
  </w:style>
  <w:style w:type="paragraph" w:styleId="Dizin1">
    <w:name w:val="index 1"/>
    <w:basedOn w:val="Normal"/>
    <w:next w:val="Normal"/>
    <w:autoRedefine/>
    <w:semiHidden/>
    <w:pPr>
      <w:ind w:left="240" w:hanging="240"/>
    </w:pPr>
  </w:style>
  <w:style w:type="paragraph" w:styleId="Dizin2">
    <w:name w:val="index 2"/>
    <w:basedOn w:val="Normal"/>
    <w:next w:val="Normal"/>
    <w:autoRedefine/>
    <w:semiHidden/>
    <w:pPr>
      <w:ind w:left="480" w:hanging="240"/>
    </w:pPr>
  </w:style>
  <w:style w:type="paragraph" w:styleId="Dizin3">
    <w:name w:val="index 3"/>
    <w:basedOn w:val="Normal"/>
    <w:next w:val="Normal"/>
    <w:autoRedefine/>
    <w:semiHidden/>
    <w:pPr>
      <w:ind w:left="720" w:hanging="240"/>
    </w:pPr>
  </w:style>
  <w:style w:type="paragraph" w:styleId="Dizin4">
    <w:name w:val="index 4"/>
    <w:basedOn w:val="Normal"/>
    <w:next w:val="Normal"/>
    <w:autoRedefine/>
    <w:semiHidden/>
    <w:pPr>
      <w:ind w:left="960" w:hanging="240"/>
    </w:pPr>
  </w:style>
  <w:style w:type="paragraph" w:styleId="Dizin5">
    <w:name w:val="index 5"/>
    <w:basedOn w:val="Normal"/>
    <w:next w:val="Normal"/>
    <w:autoRedefine/>
    <w:semiHidden/>
    <w:pPr>
      <w:ind w:left="1200" w:hanging="240"/>
    </w:pPr>
  </w:style>
  <w:style w:type="paragraph" w:styleId="Dizin6">
    <w:name w:val="index 6"/>
    <w:basedOn w:val="Normal"/>
    <w:next w:val="Normal"/>
    <w:autoRedefine/>
    <w:semiHidden/>
    <w:pPr>
      <w:ind w:left="1440" w:hanging="240"/>
    </w:pPr>
  </w:style>
  <w:style w:type="paragraph" w:styleId="Dizin7">
    <w:name w:val="index 7"/>
    <w:basedOn w:val="Normal"/>
    <w:next w:val="Normal"/>
    <w:autoRedefine/>
    <w:semiHidden/>
    <w:pPr>
      <w:ind w:left="1680" w:hanging="240"/>
    </w:pPr>
  </w:style>
  <w:style w:type="paragraph" w:styleId="Dizin8">
    <w:name w:val="index 8"/>
    <w:basedOn w:val="Normal"/>
    <w:next w:val="Normal"/>
    <w:autoRedefine/>
    <w:semiHidden/>
    <w:pPr>
      <w:ind w:left="1920" w:hanging="240"/>
    </w:pPr>
  </w:style>
  <w:style w:type="paragraph" w:styleId="Dizin9">
    <w:name w:val="index 9"/>
    <w:basedOn w:val="Normal"/>
    <w:next w:val="Normal"/>
    <w:autoRedefine/>
    <w:semiHidden/>
    <w:pPr>
      <w:ind w:left="2160" w:hanging="240"/>
    </w:pPr>
  </w:style>
  <w:style w:type="paragraph" w:styleId="DizinBal">
    <w:name w:val="index heading"/>
    <w:basedOn w:val="Normal"/>
    <w:next w:val="Dizin1"/>
    <w:semiHidden/>
    <w:rPr>
      <w:b/>
    </w:rPr>
  </w:style>
  <w:style w:type="paragraph" w:styleId="Liste">
    <w:name w:val="List"/>
    <w:basedOn w:val="Normal"/>
    <w:pPr>
      <w:ind w:left="283" w:hanging="283"/>
    </w:pPr>
  </w:style>
  <w:style w:type="paragraph" w:styleId="Liste2">
    <w:name w:val="List 2"/>
    <w:basedOn w:val="Normal"/>
    <w:pPr>
      <w:ind w:left="566" w:hanging="283"/>
    </w:pPr>
  </w:style>
  <w:style w:type="paragraph" w:styleId="Liste3">
    <w:name w:val="List 3"/>
    <w:basedOn w:val="Normal"/>
    <w:pPr>
      <w:ind w:left="849" w:hanging="283"/>
    </w:pPr>
  </w:style>
  <w:style w:type="paragraph" w:styleId="Liste4">
    <w:name w:val="List 4"/>
    <w:basedOn w:val="Normal"/>
    <w:pPr>
      <w:ind w:left="1132" w:hanging="283"/>
    </w:pPr>
  </w:style>
  <w:style w:type="paragraph" w:styleId="Liste5">
    <w:name w:val="List 5"/>
    <w:basedOn w:val="Normal"/>
    <w:pPr>
      <w:ind w:left="1415" w:hanging="283"/>
    </w:pPr>
  </w:style>
  <w:style w:type="paragraph" w:styleId="ListeMaddemi">
    <w:name w:val="List Bullet"/>
    <w:basedOn w:val="Normal"/>
    <w:rsid w:val="00B902C8"/>
    <w:pPr>
      <w:numPr>
        <w:numId w:val="4"/>
      </w:numPr>
    </w:pPr>
    <w:rPr>
      <w:rFonts w:ascii="Times New Roman" w:hAnsi="Times New Roman"/>
      <w:sz w:val="24"/>
      <w:lang w:eastAsia="en-US"/>
    </w:rPr>
  </w:style>
  <w:style w:type="paragraph" w:styleId="ListeMaddemi2">
    <w:name w:val="List Bullet 2"/>
    <w:basedOn w:val="Text2"/>
    <w:rsid w:val="00B902C8"/>
    <w:pPr>
      <w:numPr>
        <w:numId w:val="6"/>
      </w:numPr>
      <w:tabs>
        <w:tab w:val="clear" w:pos="2161"/>
      </w:tabs>
    </w:pPr>
    <w:rPr>
      <w:rFonts w:ascii="Times New Roman" w:hAnsi="Times New Roman"/>
      <w:sz w:val="24"/>
      <w:lang w:eastAsia="en-US"/>
    </w:rPr>
  </w:style>
  <w:style w:type="paragraph" w:styleId="ListeMaddemi3">
    <w:name w:val="List Bullet 3"/>
    <w:basedOn w:val="Text3"/>
    <w:rsid w:val="00B902C8"/>
    <w:pPr>
      <w:numPr>
        <w:numId w:val="7"/>
      </w:numPr>
      <w:tabs>
        <w:tab w:val="clear" w:pos="2302"/>
      </w:tabs>
    </w:pPr>
    <w:rPr>
      <w:rFonts w:ascii="Times New Roman" w:hAnsi="Times New Roman"/>
      <w:sz w:val="24"/>
      <w:lang w:eastAsia="en-US"/>
    </w:rPr>
  </w:style>
  <w:style w:type="paragraph" w:styleId="ListeMaddemi4">
    <w:name w:val="List Bullet 4"/>
    <w:basedOn w:val="Text4"/>
    <w:rsid w:val="00B902C8"/>
    <w:pPr>
      <w:numPr>
        <w:numId w:val="8"/>
      </w:numPr>
      <w:tabs>
        <w:tab w:val="clear" w:pos="2302"/>
      </w:tabs>
    </w:pPr>
    <w:rPr>
      <w:rFonts w:ascii="Times New Roman" w:hAnsi="Times New Roman"/>
      <w:sz w:val="24"/>
      <w:lang w:eastAsia="en-US"/>
    </w:rPr>
  </w:style>
  <w:style w:type="paragraph" w:styleId="ListeMaddemi5">
    <w:name w:val="List Bullet 5"/>
    <w:basedOn w:val="Normal"/>
    <w:autoRedefine/>
    <w:pPr>
      <w:numPr>
        <w:numId w:val="1"/>
      </w:numPr>
    </w:pPr>
  </w:style>
  <w:style w:type="paragraph" w:styleId="ListeDevam">
    <w:name w:val="List Continue"/>
    <w:basedOn w:val="Normal"/>
    <w:pPr>
      <w:spacing w:after="120"/>
      <w:ind w:left="283"/>
    </w:pPr>
  </w:style>
  <w:style w:type="paragraph" w:styleId="ListeDevam2">
    <w:name w:val="List Continue 2"/>
    <w:basedOn w:val="Normal"/>
    <w:pPr>
      <w:spacing w:after="120"/>
      <w:ind w:left="566"/>
    </w:pPr>
  </w:style>
  <w:style w:type="paragraph" w:styleId="ListeDevam3">
    <w:name w:val="List Continue 3"/>
    <w:basedOn w:val="Normal"/>
    <w:pPr>
      <w:spacing w:after="120"/>
      <w:ind w:left="849"/>
    </w:pPr>
  </w:style>
  <w:style w:type="paragraph" w:styleId="ListeDevam4">
    <w:name w:val="List Continue 4"/>
    <w:basedOn w:val="Normal"/>
    <w:pPr>
      <w:spacing w:after="120"/>
      <w:ind w:left="1132"/>
    </w:pPr>
  </w:style>
  <w:style w:type="paragraph" w:styleId="ListeDevam5">
    <w:name w:val="List Continue 5"/>
    <w:basedOn w:val="Normal"/>
    <w:pPr>
      <w:spacing w:after="120"/>
      <w:ind w:left="1415"/>
    </w:pPr>
  </w:style>
  <w:style w:type="paragraph" w:styleId="ListeNumaras">
    <w:name w:val="List Number"/>
    <w:basedOn w:val="Normal"/>
    <w:rsid w:val="00B902C8"/>
    <w:pPr>
      <w:numPr>
        <w:numId w:val="14"/>
      </w:numPr>
    </w:pPr>
    <w:rPr>
      <w:rFonts w:ascii="Times New Roman" w:hAnsi="Times New Roman"/>
      <w:sz w:val="24"/>
      <w:lang w:eastAsia="en-US"/>
    </w:rPr>
  </w:style>
  <w:style w:type="paragraph" w:styleId="ListeNumaras2">
    <w:name w:val="List Number 2"/>
    <w:basedOn w:val="Text2"/>
    <w:rsid w:val="00B902C8"/>
    <w:pPr>
      <w:numPr>
        <w:numId w:val="16"/>
      </w:numPr>
      <w:tabs>
        <w:tab w:val="clear" w:pos="2161"/>
      </w:tabs>
    </w:pPr>
    <w:rPr>
      <w:rFonts w:ascii="Times New Roman" w:hAnsi="Times New Roman"/>
      <w:sz w:val="24"/>
      <w:lang w:eastAsia="en-US"/>
    </w:rPr>
  </w:style>
  <w:style w:type="paragraph" w:styleId="ListeNumaras3">
    <w:name w:val="List Number 3"/>
    <w:basedOn w:val="Text3"/>
    <w:rsid w:val="00B902C8"/>
    <w:pPr>
      <w:numPr>
        <w:numId w:val="17"/>
      </w:numPr>
      <w:tabs>
        <w:tab w:val="clear" w:pos="2302"/>
      </w:tabs>
    </w:pPr>
    <w:rPr>
      <w:rFonts w:ascii="Times New Roman" w:hAnsi="Times New Roman"/>
      <w:sz w:val="24"/>
      <w:lang w:eastAsia="en-US"/>
    </w:rPr>
  </w:style>
  <w:style w:type="paragraph" w:styleId="ListeNumaras4">
    <w:name w:val="List Number 4"/>
    <w:basedOn w:val="Text4"/>
    <w:rsid w:val="00B902C8"/>
    <w:pPr>
      <w:numPr>
        <w:numId w:val="18"/>
      </w:numPr>
      <w:tabs>
        <w:tab w:val="clear" w:pos="2302"/>
      </w:tabs>
    </w:pPr>
    <w:rPr>
      <w:rFonts w:ascii="Times New Roman" w:hAnsi="Times New Roman"/>
      <w:sz w:val="24"/>
      <w:lang w:eastAsia="en-US"/>
    </w:rPr>
  </w:style>
  <w:style w:type="paragraph" w:styleId="ListeNumaras5">
    <w:name w:val="List Number 5"/>
    <w:basedOn w:val="Normal"/>
    <w:pPr>
      <w:numPr>
        <w:numId w:val="2"/>
      </w:numPr>
    </w:pPr>
  </w:style>
  <w:style w:type="paragraph" w:styleId="MakroMetni">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letistBilgisi">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Girinti">
    <w:name w:val="Normal Indent"/>
    <w:basedOn w:val="Normal"/>
    <w:pPr>
      <w:ind w:left="720"/>
    </w:pPr>
  </w:style>
  <w:style w:type="paragraph" w:styleId="NotBal">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Balk1"/>
    <w:next w:val="Text1"/>
    <w:pPr>
      <w:keepNext w:val="0"/>
      <w:spacing w:before="0"/>
      <w:ind w:left="483" w:hanging="483"/>
      <w:outlineLvl w:val="9"/>
    </w:pPr>
    <w:rPr>
      <w:b w:val="0"/>
      <w:smallCaps w:val="0"/>
    </w:rPr>
  </w:style>
  <w:style w:type="paragraph" w:customStyle="1" w:styleId="NumPar2">
    <w:name w:val="NumPar 2"/>
    <w:basedOn w:val="Balk2"/>
    <w:next w:val="Text2"/>
    <w:pPr>
      <w:outlineLvl w:val="9"/>
    </w:pPr>
    <w:rPr>
      <w:b w:val="0"/>
    </w:rPr>
  </w:style>
  <w:style w:type="paragraph" w:customStyle="1" w:styleId="NumPar3">
    <w:name w:val="NumPar 3"/>
    <w:basedOn w:val="Balk3"/>
    <w:next w:val="Text3"/>
    <w:pPr>
      <w:outlineLvl w:val="9"/>
    </w:pPr>
    <w:rPr>
      <w:i/>
    </w:rPr>
  </w:style>
  <w:style w:type="paragraph" w:customStyle="1" w:styleId="NumPar4">
    <w:name w:val="NumPar 4"/>
    <w:basedOn w:val="Balk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DzMetin">
    <w:name w:val="Plain Text"/>
    <w:basedOn w:val="Normal"/>
    <w:rPr>
      <w:rFonts w:ascii="Courier New" w:hAnsi="Courier New"/>
    </w:rPr>
  </w:style>
  <w:style w:type="paragraph" w:styleId="Selamlama">
    <w:name w:val="Salutation"/>
    <w:basedOn w:val="Normal"/>
    <w:next w:val="Normal"/>
  </w:style>
  <w:style w:type="paragraph" w:styleId="mza">
    <w:name w:val="Signature"/>
    <w:basedOn w:val="Normal"/>
    <w:next w:val="Enclosures"/>
    <w:pPr>
      <w:tabs>
        <w:tab w:val="left" w:pos="5103"/>
      </w:tabs>
      <w:spacing w:before="1200" w:after="0"/>
      <w:ind w:left="5103"/>
      <w:jc w:val="center"/>
    </w:pPr>
  </w:style>
  <w:style w:type="paragraph" w:styleId="Altyaz">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Kaynaka">
    <w:name w:val="table of authorities"/>
    <w:basedOn w:val="Normal"/>
    <w:next w:val="Normal"/>
    <w:semiHidden/>
    <w:pPr>
      <w:ind w:left="240" w:hanging="240"/>
    </w:pPr>
  </w:style>
  <w:style w:type="paragraph" w:styleId="ekillerTablosu">
    <w:name w:val="table of figures"/>
    <w:basedOn w:val="Normal"/>
    <w:next w:val="Normal"/>
    <w:semiHidden/>
    <w:pPr>
      <w:ind w:left="480" w:hanging="480"/>
    </w:pPr>
  </w:style>
  <w:style w:type="paragraph" w:styleId="KonuBal">
    <w:name w:val="Title"/>
    <w:basedOn w:val="Normal"/>
    <w:next w:val="SubTitle1"/>
    <w:qFormat/>
    <w:pPr>
      <w:spacing w:after="480"/>
      <w:jc w:val="center"/>
    </w:pPr>
    <w:rPr>
      <w:b/>
      <w:kern w:val="28"/>
      <w:sz w:val="48"/>
    </w:rPr>
  </w:style>
  <w:style w:type="paragraph" w:styleId="KaynakaBal">
    <w:name w:val="toa heading"/>
    <w:basedOn w:val="Normal"/>
    <w:next w:val="Normal"/>
    <w:semiHidden/>
    <w:pPr>
      <w:spacing w:before="120"/>
    </w:pPr>
    <w:rPr>
      <w:b/>
    </w:rPr>
  </w:style>
  <w:style w:type="paragraph" w:styleId="T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DipnotBavurusu">
    <w:name w:val="footnote reference"/>
    <w:semiHidden/>
    <w:rPr>
      <w:rFonts w:ascii="TimesNewRomanPS" w:hAnsi="TimesNewRomanPS"/>
      <w:position w:val="6"/>
      <w:sz w:val="16"/>
    </w:rPr>
  </w:style>
  <w:style w:type="character" w:styleId="SayfaNumaras">
    <w:name w:val="page number"/>
    <w:basedOn w:val="VarsaylanParagrafYazTipi"/>
  </w:style>
  <w:style w:type="paragraph" w:customStyle="1" w:styleId="Heading2b">
    <w:name w:val="Heading2b"/>
    <w:basedOn w:val="Normal"/>
    <w:pPr>
      <w:ind w:left="567" w:hanging="567"/>
      <w:jc w:val="center"/>
    </w:pPr>
    <w:rPr>
      <w:b/>
      <w:u w:val="single"/>
    </w:rPr>
  </w:style>
  <w:style w:type="paragraph" w:customStyle="1" w:styleId="Annexetitle">
    <w:name w:val="Annexe_title"/>
    <w:basedOn w:val="Balk1"/>
    <w:next w:val="Normal"/>
    <w:autoRedefine/>
    <w:rsid w:val="00336542"/>
    <w:pPr>
      <w:keepNext w:val="0"/>
      <w:pageBreakBefore/>
      <w:numPr>
        <w:numId w:val="0"/>
      </w:numPr>
      <w:tabs>
        <w:tab w:val="left" w:pos="1701"/>
        <w:tab w:val="left" w:pos="2552"/>
      </w:tabs>
      <w:jc w:val="center"/>
      <w:outlineLvl w:val="9"/>
    </w:pPr>
    <w:rPr>
      <w:caps/>
      <w:smallCaps w:val="0"/>
      <w:kern w:val="0"/>
    </w:rPr>
  </w:style>
  <w:style w:type="character" w:styleId="Kpr">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5"/>
      </w:numPr>
    </w:pPr>
    <w:rPr>
      <w:rFonts w:ascii="Times New Roman" w:hAnsi="Times New Roman"/>
      <w:sz w:val="24"/>
      <w:lang w:eastAsia="en-US"/>
    </w:rPr>
  </w:style>
  <w:style w:type="paragraph" w:customStyle="1" w:styleId="ListDash">
    <w:name w:val="List Dash"/>
    <w:basedOn w:val="Normal"/>
    <w:rsid w:val="00B902C8"/>
    <w:pPr>
      <w:numPr>
        <w:numId w:val="9"/>
      </w:numPr>
    </w:pPr>
    <w:rPr>
      <w:rFonts w:ascii="Times New Roman" w:hAnsi="Times New Roman"/>
      <w:sz w:val="24"/>
      <w:lang w:eastAsia="en-US"/>
    </w:rPr>
  </w:style>
  <w:style w:type="paragraph" w:customStyle="1" w:styleId="ListDash1">
    <w:name w:val="List Dash 1"/>
    <w:basedOn w:val="Text1"/>
    <w:rsid w:val="00B902C8"/>
    <w:pPr>
      <w:numPr>
        <w:numId w:val="10"/>
      </w:numPr>
    </w:pPr>
    <w:rPr>
      <w:rFonts w:ascii="Times New Roman" w:hAnsi="Times New Roman"/>
      <w:sz w:val="24"/>
      <w:lang w:eastAsia="en-US"/>
    </w:rPr>
  </w:style>
  <w:style w:type="paragraph" w:customStyle="1" w:styleId="ListDash2">
    <w:name w:val="List Dash 2"/>
    <w:basedOn w:val="Text2"/>
    <w:rsid w:val="00B902C8"/>
    <w:pPr>
      <w:numPr>
        <w:numId w:val="11"/>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2"/>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3"/>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15"/>
      </w:numPr>
    </w:pPr>
    <w:rPr>
      <w:rFonts w:ascii="Times New Roman" w:hAnsi="Times New Roman"/>
      <w:sz w:val="24"/>
      <w:lang w:eastAsia="en-US"/>
    </w:rPr>
  </w:style>
  <w:style w:type="paragraph" w:customStyle="1" w:styleId="ListNumberLevel2">
    <w:name w:val="List Number (Level 2)"/>
    <w:basedOn w:val="Normal"/>
    <w:rsid w:val="00B902C8"/>
    <w:pPr>
      <w:numPr>
        <w:ilvl w:val="1"/>
        <w:numId w:val="14"/>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15"/>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16"/>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17"/>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18"/>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14"/>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15"/>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16"/>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17"/>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18"/>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14"/>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15"/>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16"/>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17"/>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18"/>
      </w:numPr>
      <w:tabs>
        <w:tab w:val="clear" w:pos="2302"/>
      </w:tabs>
    </w:pPr>
    <w:rPr>
      <w:rFonts w:ascii="Times New Roman" w:hAnsi="Times New Roman"/>
      <w:sz w:val="24"/>
      <w:lang w:eastAsia="en-US"/>
    </w:rPr>
  </w:style>
  <w:style w:type="paragraph" w:styleId="TBal">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uiPriority w:val="99"/>
    <w:rsid w:val="007C05EF"/>
    <w:pPr>
      <w:spacing w:before="60" w:after="60"/>
      <w:jc w:val="left"/>
    </w:pPr>
    <w:rPr>
      <w:rFonts w:ascii="Times New Roman" w:hAnsi="Times New Roman"/>
    </w:rPr>
  </w:style>
  <w:style w:type="character" w:styleId="AklamaBavurusu">
    <w:name w:val="annotation reference"/>
    <w:rsid w:val="0061269A"/>
    <w:rPr>
      <w:sz w:val="16"/>
      <w:szCs w:val="16"/>
    </w:rPr>
  </w:style>
  <w:style w:type="paragraph" w:styleId="AklamaKonusu">
    <w:name w:val="annotation subject"/>
    <w:basedOn w:val="AklamaMetni"/>
    <w:next w:val="AklamaMetni"/>
    <w:semiHidden/>
    <w:rsid w:val="0061269A"/>
    <w:rPr>
      <w:b/>
      <w:bCs/>
    </w:rPr>
  </w:style>
  <w:style w:type="paragraph" w:styleId="BalonMetni">
    <w:name w:val="Balloon Text"/>
    <w:basedOn w:val="Normal"/>
    <w:semiHidden/>
    <w:rsid w:val="0061269A"/>
    <w:rPr>
      <w:rFonts w:ascii="Tahoma" w:hAnsi="Tahoma"/>
      <w:sz w:val="16"/>
      <w:szCs w:val="16"/>
    </w:rPr>
  </w:style>
  <w:style w:type="paragraph" w:styleId="ListeParagraf">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AklamaMetniChar">
    <w:name w:val="Açıklama Metni Char"/>
    <w:link w:val="AklamaMetni"/>
    <w:semiHidden/>
    <w:rsid w:val="00862E3E"/>
    <w:rPr>
      <w:rFonts w:ascii="Arial" w:hAnsi="Arial"/>
    </w:rPr>
  </w:style>
  <w:style w:type="character" w:styleId="zlenenKpr">
    <w:name w:val="FollowedHyperlink"/>
    <w:rsid w:val="00450070"/>
    <w:rPr>
      <w:color w:val="800080"/>
      <w:u w:val="single"/>
    </w:rPr>
  </w:style>
  <w:style w:type="paragraph" w:styleId="Dzeltme">
    <w:name w:val="Revision"/>
    <w:hidden/>
    <w:uiPriority w:val="99"/>
    <w:semiHidden/>
    <w:rsid w:val="009F2A7A"/>
    <w:rPr>
      <w:rFonts w:ascii="Arial" w:hAnsi="Arial"/>
      <w:lang w:val="en-GB" w:eastAsia="en-GB"/>
    </w:rPr>
  </w:style>
  <w:style w:type="character" w:customStyle="1" w:styleId="Bodytext1">
    <w:name w:val="Body text|1_"/>
    <w:link w:val="Bodytext10"/>
    <w:locked/>
    <w:rsid w:val="000933A1"/>
    <w:rPr>
      <w:sz w:val="22"/>
      <w:szCs w:val="22"/>
    </w:rPr>
  </w:style>
  <w:style w:type="paragraph" w:customStyle="1" w:styleId="Bodytext10">
    <w:name w:val="Body text|1"/>
    <w:basedOn w:val="Normal"/>
    <w:link w:val="Bodytext1"/>
    <w:rsid w:val="000933A1"/>
    <w:pPr>
      <w:widowControl w:val="0"/>
      <w:spacing w:after="120"/>
      <w:ind w:firstLine="20"/>
      <w:jc w:val="left"/>
    </w:pPr>
    <w:rPr>
      <w:rFonts w:ascii="Times New Roman" w:hAnsi="Times New Roman"/>
      <w:sz w:val="22"/>
      <w:szCs w:val="22"/>
      <w:lang w:val="en-IE" w:eastAsia="en-IE"/>
    </w:rPr>
  </w:style>
  <w:style w:type="character" w:styleId="Gl">
    <w:name w:val="Strong"/>
    <w:uiPriority w:val="22"/>
    <w:qFormat/>
    <w:rsid w:val="00350D04"/>
    <w:rPr>
      <w:b/>
      <w:bCs/>
    </w:rPr>
  </w:style>
  <w:style w:type="character" w:customStyle="1" w:styleId="stBilgiChar">
    <w:name w:val="Üst Bilgi Char"/>
    <w:basedOn w:val="VarsaylanParagrafYazTipi"/>
    <w:link w:val="stBilgi"/>
    <w:uiPriority w:val="99"/>
    <w:locked/>
    <w:rsid w:val="008F1514"/>
    <w:rPr>
      <w:rFonts w:ascii="Arial" w:hAnsi="Arial"/>
      <w:lang w:val="en-GB" w:eastAsia="en-GB"/>
    </w:rPr>
  </w:style>
  <w:style w:type="paragraph" w:customStyle="1" w:styleId="font-claude-response-body">
    <w:name w:val="font-claude-response-body"/>
    <w:basedOn w:val="Normal"/>
    <w:rsid w:val="0016146C"/>
    <w:pPr>
      <w:spacing w:before="100" w:beforeAutospacing="1" w:after="100" w:afterAutospacing="1"/>
      <w:jc w:val="left"/>
    </w:pPr>
    <w:rPr>
      <w:rFonts w:ascii="Times New Roman" w:hAnsi="Times New Roman"/>
      <w:sz w:val="24"/>
      <w:szCs w:val="24"/>
      <w:lang w:val="tr-TR" w:eastAsia="tr-TR"/>
    </w:rPr>
  </w:style>
  <w:style w:type="character" w:styleId="Vurgu">
    <w:name w:val="Emphasis"/>
    <w:basedOn w:val="VarsaylanParagrafYazTipi"/>
    <w:uiPriority w:val="20"/>
    <w:qFormat/>
    <w:rsid w:val="006D00D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01111">
      <w:bodyDiv w:val="1"/>
      <w:marLeft w:val="0"/>
      <w:marRight w:val="0"/>
      <w:marTop w:val="0"/>
      <w:marBottom w:val="0"/>
      <w:divBdr>
        <w:top w:val="none" w:sz="0" w:space="0" w:color="auto"/>
        <w:left w:val="none" w:sz="0" w:space="0" w:color="auto"/>
        <w:bottom w:val="none" w:sz="0" w:space="0" w:color="auto"/>
        <w:right w:val="none" w:sz="0" w:space="0" w:color="auto"/>
      </w:divBdr>
    </w:div>
    <w:div w:id="31611138">
      <w:bodyDiv w:val="1"/>
      <w:marLeft w:val="0"/>
      <w:marRight w:val="0"/>
      <w:marTop w:val="0"/>
      <w:marBottom w:val="0"/>
      <w:divBdr>
        <w:top w:val="none" w:sz="0" w:space="0" w:color="auto"/>
        <w:left w:val="none" w:sz="0" w:space="0" w:color="auto"/>
        <w:bottom w:val="none" w:sz="0" w:space="0" w:color="auto"/>
        <w:right w:val="none" w:sz="0" w:space="0" w:color="auto"/>
      </w:divBdr>
    </w:div>
    <w:div w:id="42028086">
      <w:bodyDiv w:val="1"/>
      <w:marLeft w:val="0"/>
      <w:marRight w:val="0"/>
      <w:marTop w:val="0"/>
      <w:marBottom w:val="0"/>
      <w:divBdr>
        <w:top w:val="none" w:sz="0" w:space="0" w:color="auto"/>
        <w:left w:val="none" w:sz="0" w:space="0" w:color="auto"/>
        <w:bottom w:val="none" w:sz="0" w:space="0" w:color="auto"/>
        <w:right w:val="none" w:sz="0" w:space="0" w:color="auto"/>
      </w:divBdr>
    </w:div>
    <w:div w:id="119811706">
      <w:bodyDiv w:val="1"/>
      <w:marLeft w:val="0"/>
      <w:marRight w:val="0"/>
      <w:marTop w:val="0"/>
      <w:marBottom w:val="0"/>
      <w:divBdr>
        <w:top w:val="none" w:sz="0" w:space="0" w:color="auto"/>
        <w:left w:val="none" w:sz="0" w:space="0" w:color="auto"/>
        <w:bottom w:val="none" w:sz="0" w:space="0" w:color="auto"/>
        <w:right w:val="none" w:sz="0" w:space="0" w:color="auto"/>
      </w:divBdr>
    </w:div>
    <w:div w:id="192110885">
      <w:bodyDiv w:val="1"/>
      <w:marLeft w:val="0"/>
      <w:marRight w:val="0"/>
      <w:marTop w:val="0"/>
      <w:marBottom w:val="0"/>
      <w:divBdr>
        <w:top w:val="none" w:sz="0" w:space="0" w:color="auto"/>
        <w:left w:val="none" w:sz="0" w:space="0" w:color="auto"/>
        <w:bottom w:val="none" w:sz="0" w:space="0" w:color="auto"/>
        <w:right w:val="none" w:sz="0" w:space="0" w:color="auto"/>
      </w:divBdr>
    </w:div>
    <w:div w:id="271399800">
      <w:bodyDiv w:val="1"/>
      <w:marLeft w:val="0"/>
      <w:marRight w:val="0"/>
      <w:marTop w:val="0"/>
      <w:marBottom w:val="0"/>
      <w:divBdr>
        <w:top w:val="none" w:sz="0" w:space="0" w:color="auto"/>
        <w:left w:val="none" w:sz="0" w:space="0" w:color="auto"/>
        <w:bottom w:val="none" w:sz="0" w:space="0" w:color="auto"/>
        <w:right w:val="none" w:sz="0" w:space="0" w:color="auto"/>
      </w:divBdr>
    </w:div>
    <w:div w:id="306782297">
      <w:bodyDiv w:val="1"/>
      <w:marLeft w:val="0"/>
      <w:marRight w:val="0"/>
      <w:marTop w:val="0"/>
      <w:marBottom w:val="0"/>
      <w:divBdr>
        <w:top w:val="none" w:sz="0" w:space="0" w:color="auto"/>
        <w:left w:val="none" w:sz="0" w:space="0" w:color="auto"/>
        <w:bottom w:val="none" w:sz="0" w:space="0" w:color="auto"/>
        <w:right w:val="none" w:sz="0" w:space="0" w:color="auto"/>
      </w:divBdr>
    </w:div>
    <w:div w:id="351153944">
      <w:bodyDiv w:val="1"/>
      <w:marLeft w:val="0"/>
      <w:marRight w:val="0"/>
      <w:marTop w:val="0"/>
      <w:marBottom w:val="0"/>
      <w:divBdr>
        <w:top w:val="none" w:sz="0" w:space="0" w:color="auto"/>
        <w:left w:val="none" w:sz="0" w:space="0" w:color="auto"/>
        <w:bottom w:val="none" w:sz="0" w:space="0" w:color="auto"/>
        <w:right w:val="none" w:sz="0" w:space="0" w:color="auto"/>
      </w:divBdr>
      <w:divsChild>
        <w:div w:id="1298950999">
          <w:marLeft w:val="0"/>
          <w:marRight w:val="0"/>
          <w:marTop w:val="0"/>
          <w:marBottom w:val="0"/>
          <w:divBdr>
            <w:top w:val="none" w:sz="0" w:space="0" w:color="auto"/>
            <w:left w:val="none" w:sz="0" w:space="0" w:color="auto"/>
            <w:bottom w:val="none" w:sz="0" w:space="0" w:color="auto"/>
            <w:right w:val="none" w:sz="0" w:space="0" w:color="auto"/>
          </w:divBdr>
          <w:divsChild>
            <w:div w:id="173678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947626">
      <w:bodyDiv w:val="1"/>
      <w:marLeft w:val="0"/>
      <w:marRight w:val="0"/>
      <w:marTop w:val="0"/>
      <w:marBottom w:val="0"/>
      <w:divBdr>
        <w:top w:val="none" w:sz="0" w:space="0" w:color="auto"/>
        <w:left w:val="none" w:sz="0" w:space="0" w:color="auto"/>
        <w:bottom w:val="none" w:sz="0" w:space="0" w:color="auto"/>
        <w:right w:val="none" w:sz="0" w:space="0" w:color="auto"/>
      </w:divBdr>
    </w:div>
    <w:div w:id="391852466">
      <w:bodyDiv w:val="1"/>
      <w:marLeft w:val="0"/>
      <w:marRight w:val="0"/>
      <w:marTop w:val="0"/>
      <w:marBottom w:val="0"/>
      <w:divBdr>
        <w:top w:val="none" w:sz="0" w:space="0" w:color="auto"/>
        <w:left w:val="none" w:sz="0" w:space="0" w:color="auto"/>
        <w:bottom w:val="none" w:sz="0" w:space="0" w:color="auto"/>
        <w:right w:val="none" w:sz="0" w:space="0" w:color="auto"/>
      </w:divBdr>
    </w:div>
    <w:div w:id="439567056">
      <w:bodyDiv w:val="1"/>
      <w:marLeft w:val="0"/>
      <w:marRight w:val="0"/>
      <w:marTop w:val="0"/>
      <w:marBottom w:val="0"/>
      <w:divBdr>
        <w:top w:val="none" w:sz="0" w:space="0" w:color="auto"/>
        <w:left w:val="none" w:sz="0" w:space="0" w:color="auto"/>
        <w:bottom w:val="none" w:sz="0" w:space="0" w:color="auto"/>
        <w:right w:val="none" w:sz="0" w:space="0" w:color="auto"/>
      </w:divBdr>
    </w:div>
    <w:div w:id="472867533">
      <w:bodyDiv w:val="1"/>
      <w:marLeft w:val="0"/>
      <w:marRight w:val="0"/>
      <w:marTop w:val="0"/>
      <w:marBottom w:val="0"/>
      <w:divBdr>
        <w:top w:val="none" w:sz="0" w:space="0" w:color="auto"/>
        <w:left w:val="none" w:sz="0" w:space="0" w:color="auto"/>
        <w:bottom w:val="none" w:sz="0" w:space="0" w:color="auto"/>
        <w:right w:val="none" w:sz="0" w:space="0" w:color="auto"/>
      </w:divBdr>
    </w:div>
    <w:div w:id="476646756">
      <w:bodyDiv w:val="1"/>
      <w:marLeft w:val="0"/>
      <w:marRight w:val="0"/>
      <w:marTop w:val="0"/>
      <w:marBottom w:val="0"/>
      <w:divBdr>
        <w:top w:val="none" w:sz="0" w:space="0" w:color="auto"/>
        <w:left w:val="none" w:sz="0" w:space="0" w:color="auto"/>
        <w:bottom w:val="none" w:sz="0" w:space="0" w:color="auto"/>
        <w:right w:val="none" w:sz="0" w:space="0" w:color="auto"/>
      </w:divBdr>
    </w:div>
    <w:div w:id="487940032">
      <w:bodyDiv w:val="1"/>
      <w:marLeft w:val="0"/>
      <w:marRight w:val="0"/>
      <w:marTop w:val="0"/>
      <w:marBottom w:val="0"/>
      <w:divBdr>
        <w:top w:val="none" w:sz="0" w:space="0" w:color="auto"/>
        <w:left w:val="none" w:sz="0" w:space="0" w:color="auto"/>
        <w:bottom w:val="none" w:sz="0" w:space="0" w:color="auto"/>
        <w:right w:val="none" w:sz="0" w:space="0" w:color="auto"/>
      </w:divBdr>
    </w:div>
    <w:div w:id="503252085">
      <w:bodyDiv w:val="1"/>
      <w:marLeft w:val="0"/>
      <w:marRight w:val="0"/>
      <w:marTop w:val="0"/>
      <w:marBottom w:val="0"/>
      <w:divBdr>
        <w:top w:val="none" w:sz="0" w:space="0" w:color="auto"/>
        <w:left w:val="none" w:sz="0" w:space="0" w:color="auto"/>
        <w:bottom w:val="none" w:sz="0" w:space="0" w:color="auto"/>
        <w:right w:val="none" w:sz="0" w:space="0" w:color="auto"/>
      </w:divBdr>
    </w:div>
    <w:div w:id="517428504">
      <w:bodyDiv w:val="1"/>
      <w:marLeft w:val="0"/>
      <w:marRight w:val="0"/>
      <w:marTop w:val="0"/>
      <w:marBottom w:val="0"/>
      <w:divBdr>
        <w:top w:val="none" w:sz="0" w:space="0" w:color="auto"/>
        <w:left w:val="none" w:sz="0" w:space="0" w:color="auto"/>
        <w:bottom w:val="none" w:sz="0" w:space="0" w:color="auto"/>
        <w:right w:val="none" w:sz="0" w:space="0" w:color="auto"/>
      </w:divBdr>
      <w:divsChild>
        <w:div w:id="1457989162">
          <w:marLeft w:val="0"/>
          <w:marRight w:val="0"/>
          <w:marTop w:val="0"/>
          <w:marBottom w:val="0"/>
          <w:divBdr>
            <w:top w:val="none" w:sz="0" w:space="0" w:color="auto"/>
            <w:left w:val="none" w:sz="0" w:space="0" w:color="auto"/>
            <w:bottom w:val="none" w:sz="0" w:space="0" w:color="auto"/>
            <w:right w:val="none" w:sz="0" w:space="0" w:color="auto"/>
          </w:divBdr>
          <w:divsChild>
            <w:div w:id="203503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909545">
      <w:bodyDiv w:val="1"/>
      <w:marLeft w:val="0"/>
      <w:marRight w:val="0"/>
      <w:marTop w:val="0"/>
      <w:marBottom w:val="0"/>
      <w:divBdr>
        <w:top w:val="none" w:sz="0" w:space="0" w:color="auto"/>
        <w:left w:val="none" w:sz="0" w:space="0" w:color="auto"/>
        <w:bottom w:val="none" w:sz="0" w:space="0" w:color="auto"/>
        <w:right w:val="none" w:sz="0" w:space="0" w:color="auto"/>
      </w:divBdr>
    </w:div>
    <w:div w:id="557060638">
      <w:bodyDiv w:val="1"/>
      <w:marLeft w:val="0"/>
      <w:marRight w:val="0"/>
      <w:marTop w:val="0"/>
      <w:marBottom w:val="0"/>
      <w:divBdr>
        <w:top w:val="none" w:sz="0" w:space="0" w:color="auto"/>
        <w:left w:val="none" w:sz="0" w:space="0" w:color="auto"/>
        <w:bottom w:val="none" w:sz="0" w:space="0" w:color="auto"/>
        <w:right w:val="none" w:sz="0" w:space="0" w:color="auto"/>
      </w:divBdr>
    </w:div>
    <w:div w:id="592709979">
      <w:bodyDiv w:val="1"/>
      <w:marLeft w:val="0"/>
      <w:marRight w:val="0"/>
      <w:marTop w:val="0"/>
      <w:marBottom w:val="0"/>
      <w:divBdr>
        <w:top w:val="none" w:sz="0" w:space="0" w:color="auto"/>
        <w:left w:val="none" w:sz="0" w:space="0" w:color="auto"/>
        <w:bottom w:val="none" w:sz="0" w:space="0" w:color="auto"/>
        <w:right w:val="none" w:sz="0" w:space="0" w:color="auto"/>
      </w:divBdr>
    </w:div>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630135129">
      <w:bodyDiv w:val="1"/>
      <w:marLeft w:val="0"/>
      <w:marRight w:val="0"/>
      <w:marTop w:val="0"/>
      <w:marBottom w:val="0"/>
      <w:divBdr>
        <w:top w:val="none" w:sz="0" w:space="0" w:color="auto"/>
        <w:left w:val="none" w:sz="0" w:space="0" w:color="auto"/>
        <w:bottom w:val="none" w:sz="0" w:space="0" w:color="auto"/>
        <w:right w:val="none" w:sz="0" w:space="0" w:color="auto"/>
      </w:divBdr>
    </w:div>
    <w:div w:id="642275298">
      <w:bodyDiv w:val="1"/>
      <w:marLeft w:val="0"/>
      <w:marRight w:val="0"/>
      <w:marTop w:val="0"/>
      <w:marBottom w:val="0"/>
      <w:divBdr>
        <w:top w:val="none" w:sz="0" w:space="0" w:color="auto"/>
        <w:left w:val="none" w:sz="0" w:space="0" w:color="auto"/>
        <w:bottom w:val="none" w:sz="0" w:space="0" w:color="auto"/>
        <w:right w:val="none" w:sz="0" w:space="0" w:color="auto"/>
      </w:divBdr>
    </w:div>
    <w:div w:id="644626081">
      <w:bodyDiv w:val="1"/>
      <w:marLeft w:val="0"/>
      <w:marRight w:val="0"/>
      <w:marTop w:val="0"/>
      <w:marBottom w:val="0"/>
      <w:divBdr>
        <w:top w:val="none" w:sz="0" w:space="0" w:color="auto"/>
        <w:left w:val="none" w:sz="0" w:space="0" w:color="auto"/>
        <w:bottom w:val="none" w:sz="0" w:space="0" w:color="auto"/>
        <w:right w:val="none" w:sz="0" w:space="0" w:color="auto"/>
      </w:divBdr>
    </w:div>
    <w:div w:id="697897920">
      <w:bodyDiv w:val="1"/>
      <w:marLeft w:val="0"/>
      <w:marRight w:val="0"/>
      <w:marTop w:val="0"/>
      <w:marBottom w:val="0"/>
      <w:divBdr>
        <w:top w:val="none" w:sz="0" w:space="0" w:color="auto"/>
        <w:left w:val="none" w:sz="0" w:space="0" w:color="auto"/>
        <w:bottom w:val="none" w:sz="0" w:space="0" w:color="auto"/>
        <w:right w:val="none" w:sz="0" w:space="0" w:color="auto"/>
      </w:divBdr>
    </w:div>
    <w:div w:id="760025224">
      <w:bodyDiv w:val="1"/>
      <w:marLeft w:val="0"/>
      <w:marRight w:val="0"/>
      <w:marTop w:val="0"/>
      <w:marBottom w:val="0"/>
      <w:divBdr>
        <w:top w:val="none" w:sz="0" w:space="0" w:color="auto"/>
        <w:left w:val="none" w:sz="0" w:space="0" w:color="auto"/>
        <w:bottom w:val="none" w:sz="0" w:space="0" w:color="auto"/>
        <w:right w:val="none" w:sz="0" w:space="0" w:color="auto"/>
      </w:divBdr>
    </w:div>
    <w:div w:id="880023242">
      <w:bodyDiv w:val="1"/>
      <w:marLeft w:val="0"/>
      <w:marRight w:val="0"/>
      <w:marTop w:val="0"/>
      <w:marBottom w:val="0"/>
      <w:divBdr>
        <w:top w:val="none" w:sz="0" w:space="0" w:color="auto"/>
        <w:left w:val="none" w:sz="0" w:space="0" w:color="auto"/>
        <w:bottom w:val="none" w:sz="0" w:space="0" w:color="auto"/>
        <w:right w:val="none" w:sz="0" w:space="0" w:color="auto"/>
      </w:divBdr>
    </w:div>
    <w:div w:id="881750693">
      <w:bodyDiv w:val="1"/>
      <w:marLeft w:val="0"/>
      <w:marRight w:val="0"/>
      <w:marTop w:val="0"/>
      <w:marBottom w:val="0"/>
      <w:divBdr>
        <w:top w:val="none" w:sz="0" w:space="0" w:color="auto"/>
        <w:left w:val="none" w:sz="0" w:space="0" w:color="auto"/>
        <w:bottom w:val="none" w:sz="0" w:space="0" w:color="auto"/>
        <w:right w:val="none" w:sz="0" w:space="0" w:color="auto"/>
      </w:divBdr>
    </w:div>
    <w:div w:id="904995057">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999314311">
      <w:bodyDiv w:val="1"/>
      <w:marLeft w:val="0"/>
      <w:marRight w:val="0"/>
      <w:marTop w:val="0"/>
      <w:marBottom w:val="0"/>
      <w:divBdr>
        <w:top w:val="none" w:sz="0" w:space="0" w:color="auto"/>
        <w:left w:val="none" w:sz="0" w:space="0" w:color="auto"/>
        <w:bottom w:val="none" w:sz="0" w:space="0" w:color="auto"/>
        <w:right w:val="none" w:sz="0" w:space="0" w:color="auto"/>
      </w:divBdr>
    </w:div>
    <w:div w:id="1019308534">
      <w:bodyDiv w:val="1"/>
      <w:marLeft w:val="0"/>
      <w:marRight w:val="0"/>
      <w:marTop w:val="0"/>
      <w:marBottom w:val="0"/>
      <w:divBdr>
        <w:top w:val="none" w:sz="0" w:space="0" w:color="auto"/>
        <w:left w:val="none" w:sz="0" w:space="0" w:color="auto"/>
        <w:bottom w:val="none" w:sz="0" w:space="0" w:color="auto"/>
        <w:right w:val="none" w:sz="0" w:space="0" w:color="auto"/>
      </w:divBdr>
    </w:div>
    <w:div w:id="1053580272">
      <w:bodyDiv w:val="1"/>
      <w:marLeft w:val="0"/>
      <w:marRight w:val="0"/>
      <w:marTop w:val="0"/>
      <w:marBottom w:val="0"/>
      <w:divBdr>
        <w:top w:val="none" w:sz="0" w:space="0" w:color="auto"/>
        <w:left w:val="none" w:sz="0" w:space="0" w:color="auto"/>
        <w:bottom w:val="none" w:sz="0" w:space="0" w:color="auto"/>
        <w:right w:val="none" w:sz="0" w:space="0" w:color="auto"/>
      </w:divBdr>
    </w:div>
    <w:div w:id="1072584031">
      <w:bodyDiv w:val="1"/>
      <w:marLeft w:val="0"/>
      <w:marRight w:val="0"/>
      <w:marTop w:val="0"/>
      <w:marBottom w:val="0"/>
      <w:divBdr>
        <w:top w:val="none" w:sz="0" w:space="0" w:color="auto"/>
        <w:left w:val="none" w:sz="0" w:space="0" w:color="auto"/>
        <w:bottom w:val="none" w:sz="0" w:space="0" w:color="auto"/>
        <w:right w:val="none" w:sz="0" w:space="0" w:color="auto"/>
      </w:divBdr>
    </w:div>
    <w:div w:id="1116679311">
      <w:bodyDiv w:val="1"/>
      <w:marLeft w:val="0"/>
      <w:marRight w:val="0"/>
      <w:marTop w:val="0"/>
      <w:marBottom w:val="0"/>
      <w:divBdr>
        <w:top w:val="none" w:sz="0" w:space="0" w:color="auto"/>
        <w:left w:val="none" w:sz="0" w:space="0" w:color="auto"/>
        <w:bottom w:val="none" w:sz="0" w:space="0" w:color="auto"/>
        <w:right w:val="none" w:sz="0" w:space="0" w:color="auto"/>
      </w:divBdr>
    </w:div>
    <w:div w:id="1132750849">
      <w:bodyDiv w:val="1"/>
      <w:marLeft w:val="0"/>
      <w:marRight w:val="0"/>
      <w:marTop w:val="0"/>
      <w:marBottom w:val="0"/>
      <w:divBdr>
        <w:top w:val="none" w:sz="0" w:space="0" w:color="auto"/>
        <w:left w:val="none" w:sz="0" w:space="0" w:color="auto"/>
        <w:bottom w:val="none" w:sz="0" w:space="0" w:color="auto"/>
        <w:right w:val="none" w:sz="0" w:space="0" w:color="auto"/>
      </w:divBdr>
    </w:div>
    <w:div w:id="1133910911">
      <w:bodyDiv w:val="1"/>
      <w:marLeft w:val="0"/>
      <w:marRight w:val="0"/>
      <w:marTop w:val="0"/>
      <w:marBottom w:val="0"/>
      <w:divBdr>
        <w:top w:val="none" w:sz="0" w:space="0" w:color="auto"/>
        <w:left w:val="none" w:sz="0" w:space="0" w:color="auto"/>
        <w:bottom w:val="none" w:sz="0" w:space="0" w:color="auto"/>
        <w:right w:val="none" w:sz="0" w:space="0" w:color="auto"/>
      </w:divBdr>
    </w:div>
    <w:div w:id="1183127658">
      <w:bodyDiv w:val="1"/>
      <w:marLeft w:val="0"/>
      <w:marRight w:val="0"/>
      <w:marTop w:val="0"/>
      <w:marBottom w:val="0"/>
      <w:divBdr>
        <w:top w:val="none" w:sz="0" w:space="0" w:color="auto"/>
        <w:left w:val="none" w:sz="0" w:space="0" w:color="auto"/>
        <w:bottom w:val="none" w:sz="0" w:space="0" w:color="auto"/>
        <w:right w:val="none" w:sz="0" w:space="0" w:color="auto"/>
      </w:divBdr>
    </w:div>
    <w:div w:id="1209954290">
      <w:bodyDiv w:val="1"/>
      <w:marLeft w:val="0"/>
      <w:marRight w:val="0"/>
      <w:marTop w:val="0"/>
      <w:marBottom w:val="0"/>
      <w:divBdr>
        <w:top w:val="none" w:sz="0" w:space="0" w:color="auto"/>
        <w:left w:val="none" w:sz="0" w:space="0" w:color="auto"/>
        <w:bottom w:val="none" w:sz="0" w:space="0" w:color="auto"/>
        <w:right w:val="none" w:sz="0" w:space="0" w:color="auto"/>
      </w:divBdr>
    </w:div>
    <w:div w:id="1218933721">
      <w:bodyDiv w:val="1"/>
      <w:marLeft w:val="0"/>
      <w:marRight w:val="0"/>
      <w:marTop w:val="0"/>
      <w:marBottom w:val="0"/>
      <w:divBdr>
        <w:top w:val="none" w:sz="0" w:space="0" w:color="auto"/>
        <w:left w:val="none" w:sz="0" w:space="0" w:color="auto"/>
        <w:bottom w:val="none" w:sz="0" w:space="0" w:color="auto"/>
        <w:right w:val="none" w:sz="0" w:space="0" w:color="auto"/>
      </w:divBdr>
    </w:div>
    <w:div w:id="1241602166">
      <w:bodyDiv w:val="1"/>
      <w:marLeft w:val="0"/>
      <w:marRight w:val="0"/>
      <w:marTop w:val="0"/>
      <w:marBottom w:val="0"/>
      <w:divBdr>
        <w:top w:val="none" w:sz="0" w:space="0" w:color="auto"/>
        <w:left w:val="none" w:sz="0" w:space="0" w:color="auto"/>
        <w:bottom w:val="none" w:sz="0" w:space="0" w:color="auto"/>
        <w:right w:val="none" w:sz="0" w:space="0" w:color="auto"/>
      </w:divBdr>
    </w:div>
    <w:div w:id="1247958119">
      <w:bodyDiv w:val="1"/>
      <w:marLeft w:val="0"/>
      <w:marRight w:val="0"/>
      <w:marTop w:val="0"/>
      <w:marBottom w:val="0"/>
      <w:divBdr>
        <w:top w:val="none" w:sz="0" w:space="0" w:color="auto"/>
        <w:left w:val="none" w:sz="0" w:space="0" w:color="auto"/>
        <w:bottom w:val="none" w:sz="0" w:space="0" w:color="auto"/>
        <w:right w:val="none" w:sz="0" w:space="0" w:color="auto"/>
      </w:divBdr>
    </w:div>
    <w:div w:id="1257788835">
      <w:bodyDiv w:val="1"/>
      <w:marLeft w:val="0"/>
      <w:marRight w:val="0"/>
      <w:marTop w:val="0"/>
      <w:marBottom w:val="0"/>
      <w:divBdr>
        <w:top w:val="none" w:sz="0" w:space="0" w:color="auto"/>
        <w:left w:val="none" w:sz="0" w:space="0" w:color="auto"/>
        <w:bottom w:val="none" w:sz="0" w:space="0" w:color="auto"/>
        <w:right w:val="none" w:sz="0" w:space="0" w:color="auto"/>
      </w:divBdr>
    </w:div>
    <w:div w:id="1266962200">
      <w:bodyDiv w:val="1"/>
      <w:marLeft w:val="0"/>
      <w:marRight w:val="0"/>
      <w:marTop w:val="0"/>
      <w:marBottom w:val="0"/>
      <w:divBdr>
        <w:top w:val="none" w:sz="0" w:space="0" w:color="auto"/>
        <w:left w:val="none" w:sz="0" w:space="0" w:color="auto"/>
        <w:bottom w:val="none" w:sz="0" w:space="0" w:color="auto"/>
        <w:right w:val="none" w:sz="0" w:space="0" w:color="auto"/>
      </w:divBdr>
    </w:div>
    <w:div w:id="1273514423">
      <w:bodyDiv w:val="1"/>
      <w:marLeft w:val="0"/>
      <w:marRight w:val="0"/>
      <w:marTop w:val="0"/>
      <w:marBottom w:val="0"/>
      <w:divBdr>
        <w:top w:val="none" w:sz="0" w:space="0" w:color="auto"/>
        <w:left w:val="none" w:sz="0" w:space="0" w:color="auto"/>
        <w:bottom w:val="none" w:sz="0" w:space="0" w:color="auto"/>
        <w:right w:val="none" w:sz="0" w:space="0" w:color="auto"/>
      </w:divBdr>
    </w:div>
    <w:div w:id="1322779569">
      <w:bodyDiv w:val="1"/>
      <w:marLeft w:val="0"/>
      <w:marRight w:val="0"/>
      <w:marTop w:val="0"/>
      <w:marBottom w:val="0"/>
      <w:divBdr>
        <w:top w:val="none" w:sz="0" w:space="0" w:color="auto"/>
        <w:left w:val="none" w:sz="0" w:space="0" w:color="auto"/>
        <w:bottom w:val="none" w:sz="0" w:space="0" w:color="auto"/>
        <w:right w:val="none" w:sz="0" w:space="0" w:color="auto"/>
      </w:divBdr>
    </w:div>
    <w:div w:id="1339506576">
      <w:bodyDiv w:val="1"/>
      <w:marLeft w:val="0"/>
      <w:marRight w:val="0"/>
      <w:marTop w:val="0"/>
      <w:marBottom w:val="0"/>
      <w:divBdr>
        <w:top w:val="none" w:sz="0" w:space="0" w:color="auto"/>
        <w:left w:val="none" w:sz="0" w:space="0" w:color="auto"/>
        <w:bottom w:val="none" w:sz="0" w:space="0" w:color="auto"/>
        <w:right w:val="none" w:sz="0" w:space="0" w:color="auto"/>
      </w:divBdr>
    </w:div>
    <w:div w:id="1353994629">
      <w:bodyDiv w:val="1"/>
      <w:marLeft w:val="0"/>
      <w:marRight w:val="0"/>
      <w:marTop w:val="0"/>
      <w:marBottom w:val="0"/>
      <w:divBdr>
        <w:top w:val="none" w:sz="0" w:space="0" w:color="auto"/>
        <w:left w:val="none" w:sz="0" w:space="0" w:color="auto"/>
        <w:bottom w:val="none" w:sz="0" w:space="0" w:color="auto"/>
        <w:right w:val="none" w:sz="0" w:space="0" w:color="auto"/>
      </w:divBdr>
    </w:div>
    <w:div w:id="1363677392">
      <w:bodyDiv w:val="1"/>
      <w:marLeft w:val="0"/>
      <w:marRight w:val="0"/>
      <w:marTop w:val="0"/>
      <w:marBottom w:val="0"/>
      <w:divBdr>
        <w:top w:val="none" w:sz="0" w:space="0" w:color="auto"/>
        <w:left w:val="none" w:sz="0" w:space="0" w:color="auto"/>
        <w:bottom w:val="none" w:sz="0" w:space="0" w:color="auto"/>
        <w:right w:val="none" w:sz="0" w:space="0" w:color="auto"/>
      </w:divBdr>
    </w:div>
    <w:div w:id="1372000055">
      <w:bodyDiv w:val="1"/>
      <w:marLeft w:val="0"/>
      <w:marRight w:val="0"/>
      <w:marTop w:val="0"/>
      <w:marBottom w:val="0"/>
      <w:divBdr>
        <w:top w:val="none" w:sz="0" w:space="0" w:color="auto"/>
        <w:left w:val="none" w:sz="0" w:space="0" w:color="auto"/>
        <w:bottom w:val="none" w:sz="0" w:space="0" w:color="auto"/>
        <w:right w:val="none" w:sz="0" w:space="0" w:color="auto"/>
      </w:divBdr>
    </w:div>
    <w:div w:id="1418553547">
      <w:bodyDiv w:val="1"/>
      <w:marLeft w:val="0"/>
      <w:marRight w:val="0"/>
      <w:marTop w:val="0"/>
      <w:marBottom w:val="0"/>
      <w:divBdr>
        <w:top w:val="none" w:sz="0" w:space="0" w:color="auto"/>
        <w:left w:val="none" w:sz="0" w:space="0" w:color="auto"/>
        <w:bottom w:val="none" w:sz="0" w:space="0" w:color="auto"/>
        <w:right w:val="none" w:sz="0" w:space="0" w:color="auto"/>
      </w:divBdr>
    </w:div>
    <w:div w:id="1459226282">
      <w:bodyDiv w:val="1"/>
      <w:marLeft w:val="0"/>
      <w:marRight w:val="0"/>
      <w:marTop w:val="0"/>
      <w:marBottom w:val="0"/>
      <w:divBdr>
        <w:top w:val="none" w:sz="0" w:space="0" w:color="auto"/>
        <w:left w:val="none" w:sz="0" w:space="0" w:color="auto"/>
        <w:bottom w:val="none" w:sz="0" w:space="0" w:color="auto"/>
        <w:right w:val="none" w:sz="0" w:space="0" w:color="auto"/>
      </w:divBdr>
    </w:div>
    <w:div w:id="1469081264">
      <w:bodyDiv w:val="1"/>
      <w:marLeft w:val="0"/>
      <w:marRight w:val="0"/>
      <w:marTop w:val="0"/>
      <w:marBottom w:val="0"/>
      <w:divBdr>
        <w:top w:val="none" w:sz="0" w:space="0" w:color="auto"/>
        <w:left w:val="none" w:sz="0" w:space="0" w:color="auto"/>
        <w:bottom w:val="none" w:sz="0" w:space="0" w:color="auto"/>
        <w:right w:val="none" w:sz="0" w:space="0" w:color="auto"/>
      </w:divBdr>
    </w:div>
    <w:div w:id="1577127580">
      <w:bodyDiv w:val="1"/>
      <w:marLeft w:val="0"/>
      <w:marRight w:val="0"/>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 w:id="1747728102">
      <w:bodyDiv w:val="1"/>
      <w:marLeft w:val="0"/>
      <w:marRight w:val="0"/>
      <w:marTop w:val="0"/>
      <w:marBottom w:val="0"/>
      <w:divBdr>
        <w:top w:val="none" w:sz="0" w:space="0" w:color="auto"/>
        <w:left w:val="none" w:sz="0" w:space="0" w:color="auto"/>
        <w:bottom w:val="none" w:sz="0" w:space="0" w:color="auto"/>
        <w:right w:val="none" w:sz="0" w:space="0" w:color="auto"/>
      </w:divBdr>
    </w:div>
    <w:div w:id="1782603739">
      <w:bodyDiv w:val="1"/>
      <w:marLeft w:val="0"/>
      <w:marRight w:val="0"/>
      <w:marTop w:val="0"/>
      <w:marBottom w:val="0"/>
      <w:divBdr>
        <w:top w:val="none" w:sz="0" w:space="0" w:color="auto"/>
        <w:left w:val="none" w:sz="0" w:space="0" w:color="auto"/>
        <w:bottom w:val="none" w:sz="0" w:space="0" w:color="auto"/>
        <w:right w:val="none" w:sz="0" w:space="0" w:color="auto"/>
      </w:divBdr>
    </w:div>
    <w:div w:id="1792938783">
      <w:bodyDiv w:val="1"/>
      <w:marLeft w:val="0"/>
      <w:marRight w:val="0"/>
      <w:marTop w:val="0"/>
      <w:marBottom w:val="0"/>
      <w:divBdr>
        <w:top w:val="none" w:sz="0" w:space="0" w:color="auto"/>
        <w:left w:val="none" w:sz="0" w:space="0" w:color="auto"/>
        <w:bottom w:val="none" w:sz="0" w:space="0" w:color="auto"/>
        <w:right w:val="none" w:sz="0" w:space="0" w:color="auto"/>
      </w:divBdr>
    </w:div>
    <w:div w:id="1797986244">
      <w:bodyDiv w:val="1"/>
      <w:marLeft w:val="0"/>
      <w:marRight w:val="0"/>
      <w:marTop w:val="0"/>
      <w:marBottom w:val="0"/>
      <w:divBdr>
        <w:top w:val="none" w:sz="0" w:space="0" w:color="auto"/>
        <w:left w:val="none" w:sz="0" w:space="0" w:color="auto"/>
        <w:bottom w:val="none" w:sz="0" w:space="0" w:color="auto"/>
        <w:right w:val="none" w:sz="0" w:space="0" w:color="auto"/>
      </w:divBdr>
    </w:div>
    <w:div w:id="1798331024">
      <w:bodyDiv w:val="1"/>
      <w:marLeft w:val="0"/>
      <w:marRight w:val="0"/>
      <w:marTop w:val="0"/>
      <w:marBottom w:val="0"/>
      <w:divBdr>
        <w:top w:val="none" w:sz="0" w:space="0" w:color="auto"/>
        <w:left w:val="none" w:sz="0" w:space="0" w:color="auto"/>
        <w:bottom w:val="none" w:sz="0" w:space="0" w:color="auto"/>
        <w:right w:val="none" w:sz="0" w:space="0" w:color="auto"/>
      </w:divBdr>
    </w:div>
    <w:div w:id="1849058182">
      <w:bodyDiv w:val="1"/>
      <w:marLeft w:val="0"/>
      <w:marRight w:val="0"/>
      <w:marTop w:val="0"/>
      <w:marBottom w:val="0"/>
      <w:divBdr>
        <w:top w:val="none" w:sz="0" w:space="0" w:color="auto"/>
        <w:left w:val="none" w:sz="0" w:space="0" w:color="auto"/>
        <w:bottom w:val="none" w:sz="0" w:space="0" w:color="auto"/>
        <w:right w:val="none" w:sz="0" w:space="0" w:color="auto"/>
      </w:divBdr>
    </w:div>
    <w:div w:id="1849825786">
      <w:bodyDiv w:val="1"/>
      <w:marLeft w:val="0"/>
      <w:marRight w:val="0"/>
      <w:marTop w:val="0"/>
      <w:marBottom w:val="0"/>
      <w:divBdr>
        <w:top w:val="none" w:sz="0" w:space="0" w:color="auto"/>
        <w:left w:val="none" w:sz="0" w:space="0" w:color="auto"/>
        <w:bottom w:val="none" w:sz="0" w:space="0" w:color="auto"/>
        <w:right w:val="none" w:sz="0" w:space="0" w:color="auto"/>
      </w:divBdr>
    </w:div>
    <w:div w:id="1855075521">
      <w:bodyDiv w:val="1"/>
      <w:marLeft w:val="0"/>
      <w:marRight w:val="0"/>
      <w:marTop w:val="0"/>
      <w:marBottom w:val="0"/>
      <w:divBdr>
        <w:top w:val="none" w:sz="0" w:space="0" w:color="auto"/>
        <w:left w:val="none" w:sz="0" w:space="0" w:color="auto"/>
        <w:bottom w:val="none" w:sz="0" w:space="0" w:color="auto"/>
        <w:right w:val="none" w:sz="0" w:space="0" w:color="auto"/>
      </w:divBdr>
    </w:div>
    <w:div w:id="1874884964">
      <w:bodyDiv w:val="1"/>
      <w:marLeft w:val="0"/>
      <w:marRight w:val="0"/>
      <w:marTop w:val="0"/>
      <w:marBottom w:val="0"/>
      <w:divBdr>
        <w:top w:val="none" w:sz="0" w:space="0" w:color="auto"/>
        <w:left w:val="none" w:sz="0" w:space="0" w:color="auto"/>
        <w:bottom w:val="none" w:sz="0" w:space="0" w:color="auto"/>
        <w:right w:val="none" w:sz="0" w:space="0" w:color="auto"/>
      </w:divBdr>
      <w:divsChild>
        <w:div w:id="114523801">
          <w:marLeft w:val="0"/>
          <w:marRight w:val="0"/>
          <w:marTop w:val="0"/>
          <w:marBottom w:val="0"/>
          <w:divBdr>
            <w:top w:val="none" w:sz="0" w:space="0" w:color="auto"/>
            <w:left w:val="none" w:sz="0" w:space="0" w:color="auto"/>
            <w:bottom w:val="none" w:sz="0" w:space="0" w:color="auto"/>
            <w:right w:val="none" w:sz="0" w:space="0" w:color="auto"/>
          </w:divBdr>
        </w:div>
      </w:divsChild>
    </w:div>
    <w:div w:id="1879319454">
      <w:bodyDiv w:val="1"/>
      <w:marLeft w:val="0"/>
      <w:marRight w:val="0"/>
      <w:marTop w:val="0"/>
      <w:marBottom w:val="0"/>
      <w:divBdr>
        <w:top w:val="none" w:sz="0" w:space="0" w:color="auto"/>
        <w:left w:val="none" w:sz="0" w:space="0" w:color="auto"/>
        <w:bottom w:val="none" w:sz="0" w:space="0" w:color="auto"/>
        <w:right w:val="none" w:sz="0" w:space="0" w:color="auto"/>
      </w:divBdr>
    </w:div>
    <w:div w:id="2101175471">
      <w:bodyDiv w:val="1"/>
      <w:marLeft w:val="0"/>
      <w:marRight w:val="0"/>
      <w:marTop w:val="0"/>
      <w:marBottom w:val="0"/>
      <w:divBdr>
        <w:top w:val="none" w:sz="0" w:space="0" w:color="auto"/>
        <w:left w:val="none" w:sz="0" w:space="0" w:color="auto"/>
        <w:bottom w:val="none" w:sz="0" w:space="0" w:color="auto"/>
        <w:right w:val="none" w:sz="0" w:space="0" w:color="auto"/>
      </w:divBdr>
    </w:div>
    <w:div w:id="2128549775">
      <w:bodyDiv w:val="1"/>
      <w:marLeft w:val="0"/>
      <w:marRight w:val="0"/>
      <w:marTop w:val="0"/>
      <w:marBottom w:val="0"/>
      <w:divBdr>
        <w:top w:val="none" w:sz="0" w:space="0" w:color="auto"/>
        <w:left w:val="none" w:sz="0" w:space="0" w:color="auto"/>
        <w:bottom w:val="none" w:sz="0" w:space="0" w:color="auto"/>
        <w:right w:val="none" w:sz="0" w:space="0" w:color="auto"/>
      </w:divBdr>
    </w:div>
    <w:div w:id="21470404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Template>
  <TotalTime>107</TotalTime>
  <Pages>26</Pages>
  <Words>9641</Words>
  <Characters>54954</Characters>
  <Application>Microsoft Office Word</Application>
  <DocSecurity>0</DocSecurity>
  <Lines>457</Lines>
  <Paragraphs>128</Paragraphs>
  <ScaleCrop>false</ScaleCrop>
  <HeadingPairs>
    <vt:vector size="6" baseType="variant">
      <vt:variant>
        <vt:lpstr>Konu Başlığı</vt:lpstr>
      </vt:variant>
      <vt:variant>
        <vt:i4>1</vt:i4>
      </vt:variant>
      <vt:variant>
        <vt:lpstr>Başlıklar</vt:lpstr>
      </vt:variant>
      <vt:variant>
        <vt:i4>39</vt:i4>
      </vt:variant>
      <vt:variant>
        <vt:lpstr>Title</vt:lpstr>
      </vt:variant>
      <vt:variant>
        <vt:i4>1</vt:i4>
      </vt:variant>
    </vt:vector>
  </HeadingPairs>
  <TitlesOfParts>
    <vt:vector size="41" baseType="lpstr">
      <vt:lpstr>GRANT CONTRACT FOR A DECENTRALISED PROGRAMME :</vt:lpstr>
      <vt:lpstr>BACKGROUND INFORMATION</vt:lpstr>
      <vt:lpstr>    Partner country</vt:lpstr>
      <vt:lpstr>    Contracting authority</vt:lpstr>
      <vt:lpstr>    Country background</vt:lpstr>
      <vt:lpstr>    Current situation in the sector</vt:lpstr>
      <vt:lpstr>    Related programmes and other donor activities</vt:lpstr>
      <vt:lpstr>OBJECTIVES &amp; EXPECTED OUTPUTS</vt:lpstr>
      <vt:lpstr>    Overall objective</vt:lpstr>
      <vt:lpstr>    Specific objective(s)</vt:lpstr>
      <vt:lpstr>    Expected outputs to be achieved by the contractor</vt:lpstr>
      <vt:lpstr>ASSUMPTIONS &amp; RISKS</vt:lpstr>
      <vt:lpstr>    Assumptions underlying the project</vt:lpstr>
      <vt:lpstr>    Risks</vt:lpstr>
      <vt:lpstr>SCOPE OF THE WORK</vt:lpstr>
      <vt:lpstr>    General</vt:lpstr>
      <vt:lpstr>        Description of the assignment</vt:lpstr>
      <vt:lpstr>        Geographical area to be covered</vt:lpstr>
      <vt:lpstr>        Target groups</vt:lpstr>
      <vt:lpstr>    Specific work</vt:lpstr>
      <vt:lpstr>    Project management</vt:lpstr>
      <vt:lpstr>        Responsible body</vt:lpstr>
      <vt:lpstr>        Management structure</vt:lpstr>
      <vt:lpstr>        Facilities to be provided by the contracting authority and/or other parties</vt:lpstr>
      <vt:lpstr>LOGISTICS AND TIMING</vt:lpstr>
      <vt:lpstr>    Location</vt:lpstr>
      <vt:lpstr>    Start date &amp; period of implementation of tasks</vt:lpstr>
      <vt:lpstr>REQUIREMENTS</vt:lpstr>
      <vt:lpstr>    Personnel</vt:lpstr>
      <vt:lpstr>        Experts</vt:lpstr>
      <vt:lpstr>        Support facilities &amp; backstopping</vt:lpstr>
      <vt:lpstr>    Office accommodation</vt:lpstr>
      <vt:lpstr>    Facilities to be provided by the contractor</vt:lpstr>
      <vt:lpstr>    Equipment</vt:lpstr>
      <vt:lpstr>REPORTS</vt:lpstr>
      <vt:lpstr>    Reporting requirements</vt:lpstr>
      <vt:lpstr>    Submission and approval of reports</vt:lpstr>
      <vt:lpstr>MONITORING AND EVALUATION</vt:lpstr>
      <vt:lpstr>    Definition of indicators</vt:lpstr>
      <vt:lpstr>    Special requirements</vt:lpstr>
      <vt:lpstr>GRANT CONTRACT FOR A DECENTRALISED PROGRAMME :</vt:lpstr>
    </vt:vector>
  </TitlesOfParts>
  <Company>European Commission</Company>
  <LinksUpToDate>false</LinksUpToDate>
  <CharactersWithSpaces>64467</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Mustafa Melih Emre BEJİ</cp:lastModifiedBy>
  <cp:revision>21</cp:revision>
  <cp:lastPrinted>2012-09-26T09:25:00Z</cp:lastPrinted>
  <dcterms:created xsi:type="dcterms:W3CDTF">2026-02-24T14:13:00Z</dcterms:created>
  <dcterms:modified xsi:type="dcterms:W3CDTF">2026-02-25T15:23:00Z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MSIP_Label_6bd9ddd1-4d20-43f6-abfa-fc3c07406f94_Enabled">
    <vt:lpwstr>true</vt:lpwstr>
  </property>
  <property fmtid="{D5CDD505-2E9C-101B-9397-08002B2CF9AE}" pid="9" name="MSIP_Label_6bd9ddd1-4d20-43f6-abfa-fc3c07406f94_SetDate">
    <vt:lpwstr>2023-10-27T17:01:01Z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71dcc736-fa0e-4932-bf93-13bd6951d73e</vt:lpwstr>
  </property>
  <property fmtid="{D5CDD505-2E9C-101B-9397-08002B2CF9AE}" pid="14" name="MSIP_Label_6bd9ddd1-4d20-43f6-abfa-fc3c07406f94_ContentBits">
    <vt:lpwstr>0</vt:lpwstr>
  </property>
</Properties>
</file>